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CFB" w:rsidRDefault="00952CFB" w:rsidP="00952CFB">
      <w:r>
        <w:t xml:space="preserve">Решениями Верховного суда Российской Федерации от 17.08.2020 и 02.10.2020 общественные движения «Арестантское уголовное единство» «Арестантский уклад един» «Арестантское </w:t>
      </w:r>
      <w:proofErr w:type="spellStart"/>
      <w:r>
        <w:t>уркаганское</w:t>
      </w:r>
      <w:proofErr w:type="spellEnd"/>
      <w:r>
        <w:t xml:space="preserve"> единство», АУЕ, А.У.Е. признаны экстремистскими»</w:t>
      </w:r>
    </w:p>
    <w:p w:rsidR="00952CFB" w:rsidRDefault="00952CFB" w:rsidP="00952CFB">
      <w:r>
        <w:t xml:space="preserve"> </w:t>
      </w:r>
    </w:p>
    <w:p w:rsidR="00952CFB" w:rsidRDefault="00952CFB" w:rsidP="00952CFB">
      <w:bookmarkStart w:id="0" w:name="_GoBack"/>
      <w:bookmarkEnd w:id="0"/>
      <w:r>
        <w:t>Частью 1 ст. 11 УИК РФ установлено, что осужденные должны исполнять установленные законодательством Российской Федерации обязанности граждан Российской Федерации.</w:t>
      </w:r>
    </w:p>
    <w:p w:rsidR="00952CFB" w:rsidRDefault="00952CFB" w:rsidP="00952CFB"/>
    <w:p w:rsidR="00952CFB" w:rsidRDefault="00952CFB" w:rsidP="00952CFB">
      <w:r>
        <w:t>Согласно п. 1 ст. 1 Федерального закона от 25.07.2002 № 114-ФЗ "О противодействии экстремистской деятельности" (далее – ФЗ № 114-ФЗ) к экстремистской деятельности (экстремизм) относится, в числе прочего, 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за исключением случаев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идеологии.</w:t>
      </w:r>
    </w:p>
    <w:p w:rsidR="00952CFB" w:rsidRDefault="00952CFB" w:rsidP="00952CFB"/>
    <w:p w:rsidR="00952CFB" w:rsidRDefault="00952CFB" w:rsidP="00952CFB">
      <w:r>
        <w:t>В соответствии с п. 4 ст. 1 ФЗ № 114-ФЗ символикой экстремистской организации признается символика, описание которой содержится в учредительных документах организации, в отношении которой по основаниям, предусмотренным названным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952CFB" w:rsidRDefault="00952CFB" w:rsidP="00952CFB"/>
    <w:p w:rsidR="00952CFB" w:rsidRDefault="00952CFB" w:rsidP="00952CFB">
      <w:r>
        <w:t>Вступившим в законную силу решением Верховного Суда Российской Федерации от 17.08.2020 по делу № АКПИ20-514с международное общественное движение "Арестантское уголовное единство" признано экстремистским и его деятельность на территории Российской Федерации запрещена.</w:t>
      </w:r>
    </w:p>
    <w:p w:rsidR="00952CFB" w:rsidRDefault="00952CFB" w:rsidP="00952CFB"/>
    <w:p w:rsidR="00952CFB" w:rsidRDefault="00952CFB" w:rsidP="00952CFB">
      <w:r>
        <w:t xml:space="preserve">Кроме того, 02.10.2020 дополнительным решением Верховного Суда Российской Федерации по делу № АКПИ20-514с, дополнена резолютивная часть решения Верховного Суда Российской Федерации от 17.08.2020, указанием на другие используемые международным общественным движением "Арестантское уголовное единство" наименования: «Арестантский уклад един», «Арестантское </w:t>
      </w:r>
      <w:proofErr w:type="spellStart"/>
      <w:r>
        <w:t>уркаганское</w:t>
      </w:r>
      <w:proofErr w:type="spellEnd"/>
      <w:r>
        <w:t xml:space="preserve"> единство», АУЕ, А.У.Е., которые признаны экстремистскими и их деятельность на территории Российской Федерации запрещена.</w:t>
      </w:r>
    </w:p>
    <w:p w:rsidR="00952CFB" w:rsidRDefault="00952CFB" w:rsidP="00952CFB"/>
    <w:p w:rsidR="00952CFB" w:rsidRDefault="00952CFB" w:rsidP="00952CFB">
      <w:r>
        <w:t>Согласно описательной части вышеуказанного решения ВС РФ следует, что вышеуказанные движения имеют свою символику.</w:t>
      </w:r>
    </w:p>
    <w:p w:rsidR="00952CFB" w:rsidRDefault="00952CFB" w:rsidP="00952CFB"/>
    <w:p w:rsidR="00952CFB" w:rsidRDefault="00952CFB" w:rsidP="00952CFB">
      <w:r>
        <w:t>Также в данном решении приведена судебная практика по уголовным делам и административным правонарушениям, согласно которой вышеуказанные движения скандируют такие лозунги как «АУЕ!», «Жизнь ворам!», «Нет режиму» и т.д.</w:t>
      </w:r>
    </w:p>
    <w:p w:rsidR="00952CFB" w:rsidRDefault="00952CFB" w:rsidP="00952CFB"/>
    <w:p w:rsidR="00952CFB" w:rsidRDefault="00952CFB" w:rsidP="00952CFB">
      <w:r>
        <w:t xml:space="preserve">Действующее законодательство предусматривает, как административную по ст. 20.3 КоАП РФ, так и уголовную ответственность по </w:t>
      </w:r>
      <w:proofErr w:type="spellStart"/>
      <w:r>
        <w:t>ст.ст</w:t>
      </w:r>
      <w:proofErr w:type="spellEnd"/>
      <w:r>
        <w:t>. 280, 282, 282.1, 282.2, 282.3 УК РФ за правонарушения в данной сфере.</w:t>
      </w:r>
    </w:p>
    <w:p w:rsidR="00E00FCC" w:rsidRDefault="00E00FCC"/>
    <w:sectPr w:rsidR="00E0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FE"/>
    <w:rsid w:val="00240EFE"/>
    <w:rsid w:val="00952CFB"/>
    <w:rsid w:val="00E0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4F4F"/>
  <w15:chartTrackingRefBased/>
  <w15:docId w15:val="{8DC7EF00-0D4E-4D46-8038-DADEF98A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2022-12-28T10:59:00Z</dcterms:created>
  <dcterms:modified xsi:type="dcterms:W3CDTF">2022-12-28T10:59:00Z</dcterms:modified>
</cp:coreProperties>
</file>