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27" w:rsidRPr="00C16DB5" w:rsidRDefault="00B22527" w:rsidP="00BC47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АДМИНИСТРАЦИЯ СЕЛЬСКОГО ПОСЕЛЕНИЯ АНХИМОВСКОЕ</w:t>
      </w:r>
    </w:p>
    <w:p w:rsidR="00B22527" w:rsidRPr="00C16DB5" w:rsidRDefault="00B22527" w:rsidP="00BC47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2527" w:rsidRPr="00C16DB5" w:rsidRDefault="00B22527" w:rsidP="00BC47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2527" w:rsidRPr="00C16DB5" w:rsidRDefault="00B22527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527" w:rsidRPr="00C16DB5" w:rsidRDefault="00B22527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от 28.02.2018                                  №  38</w:t>
      </w:r>
    </w:p>
    <w:p w:rsidR="00B22527" w:rsidRPr="00C16DB5" w:rsidRDefault="00B22527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                   п.Белоусово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22527" w:rsidRPr="00C16DB5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2527" w:rsidRPr="00C16DB5" w:rsidRDefault="00B22527" w:rsidP="00567D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527" w:rsidRPr="00C16DB5" w:rsidRDefault="00B22527" w:rsidP="00567D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527" w:rsidRPr="00C16DB5" w:rsidRDefault="00B22527" w:rsidP="00567D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сельского поселения Анхимовское от 20.10.2017 № 54</w:t>
            </w:r>
          </w:p>
        </w:tc>
      </w:tr>
    </w:tbl>
    <w:p w:rsidR="00B22527" w:rsidRPr="00C16DB5" w:rsidRDefault="00B22527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  </w:t>
      </w:r>
      <w:r w:rsidRPr="00C16D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22527" w:rsidRPr="00C16DB5" w:rsidRDefault="00B22527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527" w:rsidRPr="00C16DB5" w:rsidRDefault="00B22527" w:rsidP="00BC47DA">
      <w:pPr>
        <w:pStyle w:val="NoSpacing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Рассмотрев протест заместителя прокурора Вытегорского района от 22 декабря 2017 года № 07-02/1-2017 на постановление Администрации сельского поселения Анхимовское № 54 от 20.10.2017 и с целью приведения муниципальных нормативных правовых актов сельского поселения Анхимовское в соответствие с действующим законодательством,</w:t>
      </w:r>
      <w:r w:rsidRPr="00C16DB5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6DB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2527" w:rsidRPr="00C16DB5" w:rsidRDefault="00B22527" w:rsidP="00BC47D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527" w:rsidRPr="00C16DB5" w:rsidRDefault="00B22527" w:rsidP="00BC47DA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Внести в</w:t>
      </w:r>
      <w:r w:rsidRPr="00C16DB5">
        <w:rPr>
          <w:rFonts w:ascii="Times New Roman" w:hAnsi="Times New Roman" w:cs="Times New Roman"/>
          <w:sz w:val="24"/>
          <w:szCs w:val="24"/>
        </w:rPr>
        <w:t xml:space="preserve"> </w:t>
      </w:r>
      <w:r w:rsidRPr="00C16DB5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Pr="00C16DB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по </w:t>
      </w:r>
      <w:r w:rsidRPr="00C16DB5">
        <w:rPr>
          <w:rFonts w:ascii="Times New Roman" w:hAnsi="Times New Roman" w:cs="Times New Roman"/>
          <w:sz w:val="24"/>
          <w:szCs w:val="24"/>
        </w:rPr>
        <w:t xml:space="preserve">информационному обеспечению заявителей на основе архивных документов, хранящихся в муниципальном архиве, утвержденный постановлением администрации сельского поселения Анхимовское от 20 октября 2017 года № 54 «Об утверждении </w:t>
      </w:r>
      <w:r w:rsidRPr="00C16DB5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регламента предоставления муниципальной услуги</w:t>
      </w:r>
      <w:r w:rsidRPr="00C16DB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по </w:t>
      </w:r>
      <w:r w:rsidRPr="00C16DB5">
        <w:rPr>
          <w:rFonts w:ascii="Times New Roman" w:hAnsi="Times New Roman" w:cs="Times New Roman"/>
          <w:sz w:val="24"/>
          <w:szCs w:val="24"/>
        </w:rPr>
        <w:t>информационному обеспечению заявителей на основе архивных документов, хранящихся в муниципальном архиве» следующие изменения:</w:t>
      </w:r>
    </w:p>
    <w:p w:rsidR="00B22527" w:rsidRPr="00C16DB5" w:rsidRDefault="00B22527" w:rsidP="00DC5F98">
      <w:pPr>
        <w:pStyle w:val="ConsPlusNormal0"/>
        <w:widowControl/>
        <w:numPr>
          <w:ilvl w:val="0"/>
          <w:numId w:val="1"/>
        </w:numPr>
        <w:ind w:left="0"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1.3:</w:t>
      </w:r>
    </w:p>
    <w:p w:rsidR="00B22527" w:rsidRPr="00C16DB5" w:rsidRDefault="00B22527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слово «Администрация» заменить словом «Администрации»;</w:t>
      </w:r>
    </w:p>
    <w:p w:rsidR="00B22527" w:rsidRPr="00C16DB5" w:rsidRDefault="00B22527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слово «График приема документов:» заменить словами «График приема документов: с 9-00 часов до 12-00 часов и с 13-00 часов до 16-00 часов, в предпраздничные дни с 09-00 часов до 15-00 часов без перерыва на обед», слова «График личного приема руководителя Уполномоченного органа:» заменить словами «График личного приема руководителя Уполномоченного органа: с 9-00 часов до 12-00 часов и с 13-00 часов до 17-00 часов»;</w:t>
      </w:r>
    </w:p>
    <w:p w:rsidR="00B22527" w:rsidRPr="00C16DB5" w:rsidRDefault="00B22527" w:rsidP="00DC5F9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16DB5">
        <w:t>слова «Место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C16DB5">
        <w:rPr>
          <w:color w:val="000000"/>
        </w:rPr>
        <w:t xml:space="preserve"> (далее - МФЦ): 162900, Вологодская область, г. Вытегра, пр. Ленина, д.68</w:t>
      </w:r>
    </w:p>
    <w:p w:rsidR="00B22527" w:rsidRPr="00C16DB5" w:rsidRDefault="00B22527" w:rsidP="00DC5F98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C16DB5">
        <w:rPr>
          <w:color w:val="000000"/>
        </w:rPr>
        <w:t>Почтовый адрес МФЦ: 162900, Вологодская область, г. Вытегра, пр. Ленина, д.68</w:t>
      </w:r>
    </w:p>
    <w:p w:rsidR="00B22527" w:rsidRPr="00C16DB5" w:rsidRDefault="00B22527" w:rsidP="00DC5F98">
      <w:pPr>
        <w:tabs>
          <w:tab w:val="left" w:pos="1134"/>
        </w:tabs>
        <w:autoSpaceDE w:val="0"/>
        <w:autoSpaceDN w:val="0"/>
        <w:adjustRightInd w:val="0"/>
        <w:ind w:firstLine="284"/>
        <w:jc w:val="both"/>
      </w:pPr>
      <w:r w:rsidRPr="00C16DB5">
        <w:t>Телефон/факс МФЦ: 8(81746)2-22-44/8(81746)2-25-75</w:t>
      </w:r>
    </w:p>
    <w:p w:rsidR="00B22527" w:rsidRPr="00C16DB5" w:rsidRDefault="00B22527" w:rsidP="00DC5F98">
      <w:pPr>
        <w:tabs>
          <w:tab w:val="left" w:pos="1134"/>
        </w:tabs>
        <w:autoSpaceDE w:val="0"/>
        <w:autoSpaceDN w:val="0"/>
        <w:adjustRightInd w:val="0"/>
        <w:ind w:firstLine="284"/>
        <w:jc w:val="both"/>
      </w:pPr>
      <w:r w:rsidRPr="00C16DB5">
        <w:t xml:space="preserve">Адрес электронной почты МФЦ: </w:t>
      </w:r>
      <w:r w:rsidRPr="00C16DB5">
        <w:rPr>
          <w:lang w:val="en-US"/>
        </w:rPr>
        <w:t>mfc</w:t>
      </w:r>
      <w:r w:rsidRPr="00C16DB5">
        <w:t>@</w:t>
      </w:r>
      <w:r w:rsidRPr="00C16DB5">
        <w:rPr>
          <w:lang w:val="en-US"/>
        </w:rPr>
        <w:t>vytegra</w:t>
      </w:r>
      <w:r w:rsidRPr="00C16DB5">
        <w:t>-</w:t>
      </w:r>
      <w:r w:rsidRPr="00C16DB5">
        <w:rPr>
          <w:lang w:val="en-US"/>
        </w:rPr>
        <w:t>adm</w:t>
      </w:r>
      <w:r w:rsidRPr="00C16DB5">
        <w:t>.</w:t>
      </w:r>
      <w:r w:rsidRPr="00C16DB5">
        <w:rPr>
          <w:lang w:val="en-US"/>
        </w:rPr>
        <w:t>ru</w:t>
      </w:r>
    </w:p>
    <w:p w:rsidR="00B22527" w:rsidRPr="00C16DB5" w:rsidRDefault="00B22527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B22527" w:rsidRPr="00C16DB5" w:rsidRDefault="00B22527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B22527" w:rsidRPr="00C16DB5">
        <w:tc>
          <w:tcPr>
            <w:tcW w:w="4753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B22527" w:rsidRPr="00C16DB5" w:rsidRDefault="00B22527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09.00ч до 17.00ч</w:t>
            </w:r>
          </w:p>
          <w:p w:rsidR="00B22527" w:rsidRPr="00C16DB5" w:rsidRDefault="00B22527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Перерыв на обед с 12.00ч до 13.00ч</w:t>
            </w:r>
          </w:p>
        </w:tc>
      </w:tr>
      <w:tr w:rsidR="00B22527" w:rsidRPr="00C16DB5">
        <w:tc>
          <w:tcPr>
            <w:tcW w:w="4753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</w:tcPr>
          <w:p w:rsidR="00B22527" w:rsidRPr="00C16DB5" w:rsidRDefault="00B22527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27" w:rsidRPr="00C16DB5">
        <w:tc>
          <w:tcPr>
            <w:tcW w:w="4753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</w:tcPr>
          <w:p w:rsidR="00B22527" w:rsidRPr="00C16DB5" w:rsidRDefault="00B22527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27" w:rsidRPr="00C16DB5">
        <w:tc>
          <w:tcPr>
            <w:tcW w:w="4753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27" w:rsidRPr="00C16DB5">
        <w:tc>
          <w:tcPr>
            <w:tcW w:w="4753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27" w:rsidRPr="00C16DB5">
        <w:tc>
          <w:tcPr>
            <w:tcW w:w="4753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27" w:rsidRPr="00C16DB5">
        <w:tc>
          <w:tcPr>
            <w:tcW w:w="4753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B22527" w:rsidRPr="00C16DB5">
        <w:tc>
          <w:tcPr>
            <w:tcW w:w="4753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</w:tcPr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 xml:space="preserve">С 09.00ч до 15.00ч </w:t>
            </w:r>
          </w:p>
          <w:p w:rsidR="00B22527" w:rsidRPr="00C16DB5" w:rsidRDefault="00B22527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5">
              <w:rPr>
                <w:rFonts w:ascii="Times New Roman" w:hAnsi="Times New Roman" w:cs="Times New Roman"/>
                <w:sz w:val="24"/>
                <w:szCs w:val="24"/>
              </w:rPr>
              <w:t xml:space="preserve">      без перерыва на обед</w:t>
            </w:r>
          </w:p>
        </w:tc>
      </w:tr>
    </w:tbl>
    <w:p w:rsidR="00B22527" w:rsidRPr="00C16DB5" w:rsidRDefault="00B22527" w:rsidP="00DC5F98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»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1.4 слово «, МФЦ»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1.5 слово «, МФЦ»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1.7 слово «, МФЦ»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1.8 слово «(МФЦ)», «,МФЦ»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2.2 абзац третий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2.4 «(данный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актом)»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2.6 абзац второй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пункт 2.7 дополнить абзацем следующего содержания:</w:t>
      </w:r>
    </w:p>
    <w:p w:rsidR="00B22527" w:rsidRPr="00C16DB5" w:rsidRDefault="00B22527" w:rsidP="00814DEC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«настоящим административным регламентом.»;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2.9 слово «(МФЦ)» исключить;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название раздела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дополнить словами «(представителем заявителя), порядок их представления, в том числе в электронной форме»; 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2.11 абзацы 2, 3 исключить;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раздел «Исчерпывающий перечень документов, необходимых в соответствии с нормативными правовыми актами,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(представителем заявителя), порядок их представления, в том числе в электронной форме» дополнить пунктом 2.12 следующего содержания: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«2.12. 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 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 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нотариуса.»;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пункты 2.12 – 2.22 считать пунктами 2.13 – 2.23 соответственно;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пункт 2.15 изложить в следующей редакции: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«2.15.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пункте 2.9 настоящего Административного регламента, в электронном виде.»;   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разделе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 возможностями здоровья указных объектов» перед вторым абзацем цифры «2.23.»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2.22 слово «(МФЦ)» исключить;</w:t>
      </w:r>
    </w:p>
    <w:p w:rsidR="00B22527" w:rsidRPr="00C16DB5" w:rsidRDefault="00B22527" w:rsidP="00814DEC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разделе 3;</w:t>
      </w:r>
    </w:p>
    <w:p w:rsidR="00B22527" w:rsidRPr="00C16DB5" w:rsidRDefault="00B22527" w:rsidP="00814DEC">
      <w:pPr>
        <w:ind w:firstLine="284"/>
        <w:jc w:val="both"/>
      </w:pPr>
      <w:r w:rsidRPr="00C16DB5">
        <w:t>в наименовании раздела 3 слова «, а также  особенности выполнения административных процедур в многофункциональных центрах» исключить:</w:t>
      </w:r>
    </w:p>
    <w:p w:rsidR="00B22527" w:rsidRPr="00C16DB5" w:rsidRDefault="00B22527" w:rsidP="00814DEC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в подпункте 3.3.2 пункта 3.3 слова (в случае представления документов через многофункциональный центр расписка выдается указанным многофункциональным центром)» исключить; </w:t>
      </w:r>
    </w:p>
    <w:p w:rsidR="00B22527" w:rsidRPr="00C16DB5" w:rsidRDefault="00B22527" w:rsidP="00814DEC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пункт 3.3 дополнить подпунктом 3.3.5 следующего содержания: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«3.3.5. Срок выполнения административной процедуры – 1 рабочий день с момента поступления запроса.»;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пункт 3.4 дополнить подпунктом 3.4.7 следующего содержания: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«3.4.7. Срок выполнения административной процедуры – 28 календарных дней.»;  </w:t>
      </w:r>
    </w:p>
    <w:p w:rsidR="00B22527" w:rsidRPr="00C16DB5" w:rsidRDefault="00B22527" w:rsidP="00814DEC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подпункте 3.5.2 пункта 3.5 абзац второй изложить в следующей редакции:</w:t>
      </w:r>
    </w:p>
    <w:p w:rsidR="00B22527" w:rsidRPr="00C16DB5" w:rsidRDefault="00B22527" w:rsidP="00814DEC">
      <w:pPr>
        <w:ind w:firstLine="284"/>
        <w:jc w:val="both"/>
      </w:pPr>
      <w:r w:rsidRPr="00C16DB5">
        <w:t>«В случае предоставления муниципальной услуги в электронной форме посредством Портала государственных и муниципальных услуг (функций) области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заявителя.»;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пункт 3.5 дополнить подпунктом 3.5.4. следующего содержания: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«3.5.4. Срок выполнения административной процедуры составляет 1 рабочий день со дня принятия соответствующего решения.»;    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в пункте 4.1 слово «общий,» исключить, дополнить пункт 4.1 словами «и контроль полноты и качества предоставления муниципальной услуги.». 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       пункты 4.2 – 4.4 Административного регламента заменить пунктами 4.2, 4.3 в следующей редакции: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«4.2.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руководитель Уполномоченного органа.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 Текущий контроль осуществляется на постоянной основе.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 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 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  Периодичность проверок – плановые 1 раз в год, внеплановые – по конкретному обращению заявителя.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 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 </w:t>
      </w:r>
    </w:p>
    <w:p w:rsidR="00B22527" w:rsidRPr="00C16DB5" w:rsidRDefault="00B22527" w:rsidP="00814DEC">
      <w:pPr>
        <w:ind w:firstLine="284"/>
        <w:jc w:val="both"/>
      </w:pPr>
      <w:r w:rsidRPr="00C16DB5">
        <w:t xml:space="preserve">        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проверки.»;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пункты 4.5 – 4.7 считать пунктами 4.4 – 4.6 соответственно;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4.6 слова «(структурном подразделении Уполномоченного органа – при наличии), и работников МФЦ» исключить;</w:t>
      </w:r>
    </w:p>
    <w:p w:rsidR="00B22527" w:rsidRPr="00C16DB5" w:rsidRDefault="00B22527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5.2 слова «муниципального образования Администрации» исключить;</w:t>
      </w:r>
    </w:p>
    <w:p w:rsidR="00B22527" w:rsidRPr="00C16DB5" w:rsidRDefault="00B22527" w:rsidP="00814DE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абзац второй пункта 5.3 изложить в следующей редакции:</w:t>
      </w:r>
    </w:p>
    <w:p w:rsidR="00B22527" w:rsidRPr="00C16DB5" w:rsidRDefault="00B22527" w:rsidP="00814DEC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заявителя.»;</w:t>
      </w:r>
    </w:p>
    <w:p w:rsidR="00B22527" w:rsidRPr="00C16DB5" w:rsidRDefault="00B22527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пункт 5.4 исключить;</w:t>
      </w:r>
    </w:p>
    <w:p w:rsidR="00B22527" w:rsidRPr="00C16DB5" w:rsidRDefault="00B22527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 xml:space="preserve">пункты 5.5 – 5.14 считать пунктами 5.4.-5.13 соответственно; </w:t>
      </w:r>
    </w:p>
    <w:p w:rsidR="00B22527" w:rsidRPr="00C16DB5" w:rsidRDefault="00B22527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5.4 абзац третий исключить;</w:t>
      </w:r>
    </w:p>
    <w:p w:rsidR="00B22527" w:rsidRPr="00C16DB5" w:rsidRDefault="00B22527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5.7 после слов «поступившая в Уполномоченный орган» дополнить словами «подлежит регистрации не позднее следующего рабочего дня со дня ее поступления»;</w:t>
      </w:r>
    </w:p>
    <w:p w:rsidR="00B22527" w:rsidRPr="00C16DB5" w:rsidRDefault="00B22527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5.10 слова «муниципального образования Администрации» исключить;</w:t>
      </w:r>
    </w:p>
    <w:p w:rsidR="00B22527" w:rsidRPr="00C16DB5" w:rsidRDefault="00B22527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в пункте 5.11 цифры «5.11» заменить цифрами «5.10».</w:t>
      </w:r>
    </w:p>
    <w:p w:rsidR="00B22527" w:rsidRPr="00C16DB5" w:rsidRDefault="00B22527" w:rsidP="00BC47DA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2. Контроль за  исполнением настоящего  постановления  оставляю за  собой.</w:t>
      </w:r>
    </w:p>
    <w:p w:rsidR="00B22527" w:rsidRPr="00C16DB5" w:rsidRDefault="00B22527" w:rsidP="00BC47DA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 дня его  официального опубликования.</w:t>
      </w:r>
    </w:p>
    <w:p w:rsidR="00B22527" w:rsidRPr="00C16DB5" w:rsidRDefault="00B22527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527" w:rsidRPr="00C16DB5" w:rsidRDefault="00B22527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527" w:rsidRPr="00C16DB5" w:rsidRDefault="00B22527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6DB5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О.А.Селина</w:t>
      </w:r>
    </w:p>
    <w:p w:rsidR="00B22527" w:rsidRPr="00A37AB8" w:rsidRDefault="00B22527" w:rsidP="00BC47DA"/>
    <w:p w:rsidR="00B22527" w:rsidRDefault="00B22527" w:rsidP="00BC47DA"/>
    <w:p w:rsidR="00B22527" w:rsidRDefault="00B22527"/>
    <w:sectPr w:rsidR="00B22527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cs="Wingdings" w:hint="default"/>
      </w:rPr>
    </w:lvl>
  </w:abstractNum>
  <w:abstractNum w:abstractNumId="5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7DA"/>
    <w:rsid w:val="00077931"/>
    <w:rsid w:val="000836FF"/>
    <w:rsid w:val="000B423A"/>
    <w:rsid w:val="000E0289"/>
    <w:rsid w:val="000F4292"/>
    <w:rsid w:val="0011446C"/>
    <w:rsid w:val="00160E47"/>
    <w:rsid w:val="00180405"/>
    <w:rsid w:val="001C08CF"/>
    <w:rsid w:val="001C7A55"/>
    <w:rsid w:val="00217FDB"/>
    <w:rsid w:val="00232E57"/>
    <w:rsid w:val="00265FC5"/>
    <w:rsid w:val="002A1C26"/>
    <w:rsid w:val="002C5368"/>
    <w:rsid w:val="0030169A"/>
    <w:rsid w:val="0031531B"/>
    <w:rsid w:val="00326BF9"/>
    <w:rsid w:val="00362AC2"/>
    <w:rsid w:val="00381A8F"/>
    <w:rsid w:val="0039049C"/>
    <w:rsid w:val="00393FF6"/>
    <w:rsid w:val="0039638C"/>
    <w:rsid w:val="003A71AE"/>
    <w:rsid w:val="003E41BB"/>
    <w:rsid w:val="0041625F"/>
    <w:rsid w:val="004F4B9A"/>
    <w:rsid w:val="00567DE7"/>
    <w:rsid w:val="005A24F3"/>
    <w:rsid w:val="00611A76"/>
    <w:rsid w:val="00652FE4"/>
    <w:rsid w:val="007126EE"/>
    <w:rsid w:val="00746057"/>
    <w:rsid w:val="00762DEC"/>
    <w:rsid w:val="00814DEC"/>
    <w:rsid w:val="008C027B"/>
    <w:rsid w:val="00902314"/>
    <w:rsid w:val="00923BD1"/>
    <w:rsid w:val="00A37AB8"/>
    <w:rsid w:val="00A462A4"/>
    <w:rsid w:val="00A46E23"/>
    <w:rsid w:val="00AC2C93"/>
    <w:rsid w:val="00B03586"/>
    <w:rsid w:val="00B22527"/>
    <w:rsid w:val="00B963AC"/>
    <w:rsid w:val="00BC47DA"/>
    <w:rsid w:val="00C16DB5"/>
    <w:rsid w:val="00C36E56"/>
    <w:rsid w:val="00C833B0"/>
    <w:rsid w:val="00CC17E6"/>
    <w:rsid w:val="00CE5BA3"/>
    <w:rsid w:val="00CF4223"/>
    <w:rsid w:val="00DC5F98"/>
    <w:rsid w:val="00DD2686"/>
    <w:rsid w:val="00E00998"/>
    <w:rsid w:val="00E02DCE"/>
    <w:rsid w:val="00E21E7F"/>
    <w:rsid w:val="00F042B4"/>
    <w:rsid w:val="00F3143E"/>
    <w:rsid w:val="00F32EF4"/>
    <w:rsid w:val="00F6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47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BC47DA"/>
    <w:rPr>
      <w:b/>
      <w:bCs/>
    </w:rPr>
  </w:style>
  <w:style w:type="paragraph" w:styleId="NoSpacing">
    <w:name w:val="No Spacing"/>
    <w:uiPriority w:val="99"/>
    <w:qFormat/>
    <w:rsid w:val="00BC47DA"/>
    <w:rPr>
      <w:rFonts w:eastAsia="Times New Roman" w:cs="Calibri"/>
      <w:lang w:eastAsia="en-US"/>
    </w:rPr>
  </w:style>
  <w:style w:type="paragraph" w:customStyle="1" w:styleId="ConsPlusNormal1">
    <w:name w:val="ConsPlusNormal"/>
    <w:uiPriority w:val="99"/>
    <w:rsid w:val="00BC4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C47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16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E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4</Pages>
  <Words>1494</Words>
  <Characters>8517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35</cp:revision>
  <cp:lastPrinted>2018-02-28T07:06:00Z</cp:lastPrinted>
  <dcterms:created xsi:type="dcterms:W3CDTF">2018-01-16T06:27:00Z</dcterms:created>
  <dcterms:modified xsi:type="dcterms:W3CDTF">2018-02-28T07:07:00Z</dcterms:modified>
</cp:coreProperties>
</file>