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0A" w:rsidRDefault="000F420A" w:rsidP="000F420A">
      <w:pPr>
        <w:spacing w:after="0"/>
        <w:ind w:left="891"/>
      </w:pPr>
      <w:r>
        <w:rPr>
          <w:rFonts w:ascii="Times New Roman" w:eastAsia="Times New Roman" w:hAnsi="Times New Roman" w:cs="Times New Roman"/>
          <w:b/>
          <w:sz w:val="28"/>
        </w:rPr>
        <w:t xml:space="preserve">Правительством продлены сроки уплаты страховых взносов. </w:t>
      </w:r>
    </w:p>
    <w:p w:rsidR="000F420A" w:rsidRDefault="000F420A" w:rsidP="000F420A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условиях неблагоприятной экономической обстановки, вызванной внешнеполитическими факторами, государством принимаются меры, направленные на поддержку субъектов предпринимательской деятельности. </w:t>
      </w:r>
    </w:p>
    <w:p w:rsidR="000F420A" w:rsidRDefault="000F420A" w:rsidP="000F420A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частности, Правительство России принято решение о продлении на 12 месяцев сроков уплаты страховых взносов за 2 квартал 2022 г. организациями и ИП, осуществляющими деятельность в сферах науки, культуры, туризма, здравоохранения, спорта и развлечений, производства пищевых продуктов, одежды и в иных сферах, а также страховых взносов, исчисленных индивидуальными предпринимателями за 2021 год с суммы дохода, превышающей 300 000 руб. </w:t>
      </w:r>
    </w:p>
    <w:p w:rsidR="000F420A" w:rsidRDefault="000F420A" w:rsidP="000F420A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Данная отсрочка предоставляется хозяйствующим субъектам, осуществляющим деятельность в 78 сферах. </w:t>
      </w:r>
    </w:p>
    <w:p w:rsidR="000F420A" w:rsidRDefault="000F420A" w:rsidP="000F420A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Также на 12 месяцев продлены сроки уплаты страховых взносов за 3 квартал 2022 г. для организаций и ИП, осуществляющих деятельности в 39 сферах, в том числе в сфере лесозаготовки, обработки древесины и производства изделий из дерева, производства лекарственных средств и материалов, применяемых в медицинских целях, в сфере строительства зданий, информационных технологий и телекоммуникации. </w:t>
      </w:r>
    </w:p>
    <w:p w:rsidR="000F420A" w:rsidRDefault="000F420A" w:rsidP="000F420A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Перечни видов экономической деятельности, по которым предоставляется отсрочка по уплате страховых взносов, утверждены постановлением Правительства РФ от 29.04.2022 № 776. </w:t>
      </w:r>
    </w:p>
    <w:p w:rsidR="000F420A" w:rsidRDefault="000F420A" w:rsidP="000F420A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этом необходимо обратить внимание, что факт деятельности в соответствующей сфере определяется по коду основного вида деятельности хозяйствующего субъекта, информация о котором содержится в ЕГРЮЛ либо в ЕГРИП по состоянию на 01 апреля текущего года. </w:t>
      </w:r>
    </w:p>
    <w:p w:rsidR="000F420A" w:rsidRDefault="000F420A" w:rsidP="000F420A">
      <w:pPr>
        <w:spacing w:after="0"/>
        <w:ind w:left="89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F420A" w:rsidRDefault="000F420A" w:rsidP="000F420A">
      <w:pPr>
        <w:spacing w:after="0"/>
        <w:ind w:left="89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F420A" w:rsidRDefault="000F420A">
      <w:bookmarkStart w:id="0" w:name="_GoBack"/>
      <w:bookmarkEnd w:id="0"/>
    </w:p>
    <w:sectPr w:rsidR="000F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0A"/>
    <w:rsid w:val="000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FA0AC-CC04-4CE0-BACE-6A9D5D55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20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2022-06-23T06:53:00Z</dcterms:created>
  <dcterms:modified xsi:type="dcterms:W3CDTF">2022-06-23T06:54:00Z</dcterms:modified>
</cp:coreProperties>
</file>