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1FE" w:rsidRDefault="009A01FE" w:rsidP="009A01FE">
      <w:pPr>
        <w:spacing w:line="238" w:lineRule="auto"/>
        <w:ind w:left="167" w:right="-13"/>
        <w:jc w:val="left"/>
      </w:pPr>
      <w:bookmarkStart w:id="0" w:name="_GoBack"/>
      <w:r>
        <w:rPr>
          <w:b/>
        </w:rPr>
        <w:t xml:space="preserve">О мерах по созданию дополнительных гарантий защиты физических лиц и предпринимателей от необоснованного уголовного преследования. </w:t>
      </w:r>
    </w:p>
    <w:bookmarkEnd w:id="0"/>
    <w:p w:rsidR="009A01FE" w:rsidRDefault="009A01FE" w:rsidP="009A01FE">
      <w:pPr>
        <w:ind w:left="167" w:right="0"/>
      </w:pPr>
      <w:r>
        <w:t xml:space="preserve">В марте 2022 года принят и вступил в законную силу Федеральный закон № 51-ФЗ, в соответствии с которым урегулированы вопросы возбуждения уголовных дел о преступлениях, предусмотренных статьями 198-199.2 Уголовного кодекса РФ (неуплата налогов физическим и юридическим лицом, неисполнение обязанностей налогового агента, сокрытие имущества за счет которого возможно взыскание налогов). </w:t>
      </w:r>
    </w:p>
    <w:p w:rsidR="009A01FE" w:rsidRDefault="009A01FE" w:rsidP="009A01FE">
      <w:pPr>
        <w:ind w:left="167" w:right="0"/>
      </w:pPr>
      <w:r>
        <w:t xml:space="preserve">Если ранее в соответствии со статьей 140 Уголовно-процессуального кодекса РФ поводом для возбуждения уголовных дел вышеуказанных категории могли быть как заявление о преступлении, так и явка с повинной, а также сообщение о совершенном или готовящемся преступлении, полученное из иных источников и постановление прокурора о направлении соответствующих материалов в орган предварительного расследования для решения вопроса об уголовном преследовании, то в настоящее время ими стали только материалы, которые направлены налоговыми органами в соответствии с законодательством о налогах и сборах для решения вопроса о возбуждении уголовного дела.  </w:t>
      </w:r>
    </w:p>
    <w:p w:rsidR="009A01FE" w:rsidRDefault="009A01FE" w:rsidP="009A01FE">
      <w:pPr>
        <w:ind w:left="167" w:right="0"/>
      </w:pPr>
      <w:r>
        <w:t xml:space="preserve">Иных поводов для возбуждения уголовных дел о преступлениях, предусмотренных статьями 198-199.2 Уголовного кодекса, после 09 марта 2022 г. </w:t>
      </w:r>
    </w:p>
    <w:p w:rsidR="009A01FE" w:rsidRDefault="009A01FE" w:rsidP="009A01FE">
      <w:pPr>
        <w:ind w:left="167" w:right="0" w:firstLine="0"/>
      </w:pPr>
      <w:r>
        <w:t xml:space="preserve">действующим законодательством не предусмотрено. </w:t>
      </w:r>
    </w:p>
    <w:p w:rsidR="009A01FE" w:rsidRDefault="009A01FE"/>
    <w:sectPr w:rsidR="009A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FE"/>
    <w:rsid w:val="009A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421FD-E686-4DD1-96AB-4C1522C3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01FE"/>
    <w:pPr>
      <w:spacing w:after="0" w:line="249" w:lineRule="auto"/>
      <w:ind w:left="4142" w:right="35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Тяглов Сергей Владимирович</dc:creator>
  <cp:keywords/>
  <dc:description/>
  <cp:lastModifiedBy>Тяглов Сергей Владимирович</cp:lastModifiedBy>
  <cp:revision>1</cp:revision>
  <dcterms:created xsi:type="dcterms:W3CDTF">2022-06-23T07:00:00Z</dcterms:created>
  <dcterms:modified xsi:type="dcterms:W3CDTF">2022-06-23T07:00:00Z</dcterms:modified>
</cp:coreProperties>
</file>