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C4" w:rsidRPr="0053357A" w:rsidRDefault="00964DC4" w:rsidP="00964D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3357A">
        <w:rPr>
          <w:rFonts w:ascii="Times New Roman" w:hAnsi="Times New Roman"/>
          <w:sz w:val="28"/>
          <w:szCs w:val="28"/>
        </w:rPr>
        <w:t>ДМИНИСТРАЦИЯ СЕЛЬСКОГО ПОСЕЛЕНИЯ АНХИМОВСКОЕ</w:t>
      </w:r>
    </w:p>
    <w:p w:rsidR="00964DC4" w:rsidRPr="0053357A" w:rsidRDefault="00964DC4" w:rsidP="00964D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357A">
        <w:rPr>
          <w:rFonts w:ascii="Times New Roman" w:hAnsi="Times New Roman"/>
          <w:sz w:val="28"/>
          <w:szCs w:val="28"/>
        </w:rPr>
        <w:t>ПОСТАНОВЛЕНИЕ</w:t>
      </w:r>
    </w:p>
    <w:p w:rsidR="00964DC4" w:rsidRPr="0053357A" w:rsidRDefault="00964DC4" w:rsidP="00964D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DC4" w:rsidRPr="0053357A" w:rsidRDefault="00964DC4" w:rsidP="00964DC4">
      <w:pPr>
        <w:spacing w:line="240" w:lineRule="auto"/>
        <w:rPr>
          <w:rFonts w:ascii="Times New Roman" w:hAnsi="Times New Roman"/>
          <w:sz w:val="28"/>
          <w:szCs w:val="28"/>
        </w:rPr>
      </w:pPr>
      <w:r w:rsidRPr="0053357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__.__.2023</w:t>
      </w:r>
      <w:r w:rsidRPr="0053357A">
        <w:rPr>
          <w:rFonts w:ascii="Times New Roman" w:hAnsi="Times New Roman"/>
          <w:sz w:val="28"/>
          <w:szCs w:val="28"/>
        </w:rPr>
        <w:t xml:space="preserve"> года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  <w:r w:rsidRPr="0053357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64DC4" w:rsidRPr="0053357A" w:rsidRDefault="00964DC4" w:rsidP="00964DC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357A">
        <w:rPr>
          <w:rFonts w:ascii="Times New Roman" w:hAnsi="Times New Roman"/>
          <w:sz w:val="28"/>
          <w:szCs w:val="28"/>
        </w:rPr>
        <w:t>п</w:t>
      </w:r>
      <w:proofErr w:type="gramStart"/>
      <w:r w:rsidRPr="0053357A">
        <w:rPr>
          <w:rFonts w:ascii="Times New Roman" w:hAnsi="Times New Roman"/>
          <w:sz w:val="28"/>
          <w:szCs w:val="28"/>
        </w:rPr>
        <w:t>.Б</w:t>
      </w:r>
      <w:proofErr w:type="gramEnd"/>
      <w:r w:rsidRPr="0053357A">
        <w:rPr>
          <w:rFonts w:ascii="Times New Roman" w:hAnsi="Times New Roman"/>
          <w:sz w:val="28"/>
          <w:szCs w:val="28"/>
        </w:rPr>
        <w:t>елоусово</w:t>
      </w:r>
      <w:proofErr w:type="spellEnd"/>
      <w:r w:rsidRPr="0053357A">
        <w:rPr>
          <w:rFonts w:ascii="Times New Roman" w:hAnsi="Times New Roman"/>
          <w:sz w:val="28"/>
          <w:szCs w:val="28"/>
        </w:rPr>
        <w:t xml:space="preserve">  </w:t>
      </w:r>
    </w:p>
    <w:p w:rsidR="00B30678" w:rsidRPr="00B30678" w:rsidRDefault="00B30678" w:rsidP="00B30678">
      <w:pPr>
        <w:spacing w:after="0" w:line="240" w:lineRule="auto"/>
        <w:jc w:val="center"/>
        <w:rPr>
          <w:rFonts w:ascii="Arial" w:hAnsi="Arial" w:cs="Arial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Об утверждении административного регламента  предоставления муниципальной услуги  по даче письменных разъяснений  налогоплательщикам по вопросам  применения муниципальных нормативных  прав</w:t>
      </w:r>
      <w:r w:rsidR="00964DC4">
        <w:rPr>
          <w:rFonts w:ascii="Times New Roman" w:hAnsi="Times New Roman"/>
          <w:sz w:val="28"/>
          <w:szCs w:val="28"/>
        </w:rPr>
        <w:t>овых актов сельского поселения Анхимовское</w:t>
      </w:r>
      <w:r w:rsidRPr="00964DC4">
        <w:rPr>
          <w:rFonts w:ascii="Times New Roman" w:hAnsi="Times New Roman"/>
          <w:sz w:val="28"/>
          <w:szCs w:val="28"/>
        </w:rPr>
        <w:t xml:space="preserve"> о местных налогах и сборах</w:t>
      </w: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 xml:space="preserve">Руководствуясь Федеральным законом от 27 июля 2010 года </w:t>
      </w:r>
      <w:hyperlink r:id="rId4" w:tooltip="Об организации предоставления государственных и муниципальных услуг" w:history="1">
        <w:r w:rsidRPr="00964DC4">
          <w:rPr>
            <w:rStyle w:val="a5"/>
            <w:rFonts w:ascii="Times New Roman" w:hAnsi="Times New Roman"/>
            <w:sz w:val="28"/>
            <w:szCs w:val="28"/>
          </w:rPr>
          <w:t>№ 210-ФЗ</w:t>
        </w:r>
      </w:hyperlink>
      <w:r w:rsidRPr="00964DC4">
        <w:rPr>
          <w:rFonts w:ascii="Times New Roman" w:hAnsi="Times New Roman"/>
          <w:sz w:val="28"/>
          <w:szCs w:val="28"/>
        </w:rPr>
        <w:t xml:space="preserve">  «Об организации предоставления государственных и муниципальных услуг», статьями 21 и 34.2 </w:t>
      </w:r>
      <w:hyperlink r:id="rId5" w:tooltip="НК" w:history="1">
        <w:r w:rsidRPr="00964DC4">
          <w:rPr>
            <w:rStyle w:val="a5"/>
            <w:rFonts w:ascii="Times New Roman" w:hAnsi="Times New Roman"/>
            <w:sz w:val="28"/>
            <w:szCs w:val="28"/>
          </w:rPr>
          <w:t>Налогового Кодекса</w:t>
        </w:r>
      </w:hyperlink>
      <w:r w:rsidR="00964DC4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964DC4">
        <w:rPr>
          <w:rFonts w:ascii="Times New Roman" w:hAnsi="Times New Roman"/>
          <w:sz w:val="28"/>
          <w:szCs w:val="28"/>
        </w:rPr>
        <w:t xml:space="preserve">  </w:t>
      </w:r>
    </w:p>
    <w:p w:rsidR="00B30678" w:rsidRPr="00964DC4" w:rsidRDefault="00964DC4" w:rsidP="00964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B30678" w:rsidRPr="00964DC4">
        <w:rPr>
          <w:rFonts w:ascii="Times New Roman" w:hAnsi="Times New Roman"/>
          <w:b/>
          <w:sz w:val="28"/>
          <w:szCs w:val="28"/>
        </w:rPr>
        <w:t>:</w:t>
      </w: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jc w:val="both"/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</w:t>
      </w:r>
      <w:r w:rsidR="00964DC4"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  <w:r w:rsidRPr="00964DC4">
        <w:rPr>
          <w:rFonts w:ascii="Times New Roman" w:hAnsi="Times New Roman"/>
          <w:sz w:val="28"/>
          <w:szCs w:val="28"/>
        </w:rPr>
        <w:t>о местных налогах и сборах.</w:t>
      </w:r>
    </w:p>
    <w:p w:rsidR="00B30678" w:rsidRPr="00964DC4" w:rsidRDefault="00B30678" w:rsidP="00964DC4">
      <w:pPr>
        <w:jc w:val="both"/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proofErr w:type="gramStart"/>
      <w:r w:rsidRPr="00964DC4">
        <w:rPr>
          <w:rFonts w:ascii="Times New Roman" w:hAnsi="Times New Roman"/>
          <w:sz w:val="28"/>
          <w:szCs w:val="28"/>
        </w:rPr>
        <w:t>вступает в силу</w:t>
      </w:r>
      <w:r w:rsidR="00964DC4">
        <w:rPr>
          <w:rFonts w:ascii="Times New Roman" w:hAnsi="Times New Roman"/>
          <w:sz w:val="28"/>
          <w:szCs w:val="28"/>
        </w:rPr>
        <w:t xml:space="preserve"> на следующий день после дня его </w:t>
      </w:r>
      <w:r w:rsidRPr="00964DC4">
        <w:rPr>
          <w:rFonts w:ascii="Times New Roman" w:hAnsi="Times New Roman"/>
          <w:sz w:val="28"/>
          <w:szCs w:val="28"/>
        </w:rPr>
        <w:t xml:space="preserve"> официального оп</w:t>
      </w:r>
      <w:r w:rsidR="00964DC4">
        <w:rPr>
          <w:rFonts w:ascii="Times New Roman" w:hAnsi="Times New Roman"/>
          <w:sz w:val="28"/>
          <w:szCs w:val="28"/>
        </w:rPr>
        <w:t xml:space="preserve">убликования </w:t>
      </w:r>
      <w:r w:rsidRPr="00964DC4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Pr="00964DC4">
        <w:rPr>
          <w:rFonts w:ascii="Times New Roman" w:hAnsi="Times New Roman"/>
          <w:sz w:val="28"/>
          <w:szCs w:val="28"/>
        </w:rPr>
        <w:t xml:space="preserve"> размещению на официальном сайте округа в информационно-телекоммуникационной сети «Интернет».</w:t>
      </w: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 xml:space="preserve">Глава </w:t>
      </w:r>
      <w:r w:rsidR="00964DC4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         Р.Б.Орлова</w:t>
      </w:r>
      <w:r w:rsidRPr="00964DC4">
        <w:rPr>
          <w:rFonts w:ascii="Times New Roman" w:hAnsi="Times New Roman"/>
          <w:sz w:val="28"/>
          <w:szCs w:val="28"/>
        </w:rPr>
        <w:t xml:space="preserve"> </w:t>
      </w:r>
    </w:p>
    <w:p w:rsidR="00B30678" w:rsidRPr="00B30678" w:rsidRDefault="00B30678" w:rsidP="00B30678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</w:rPr>
      </w:pP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Default="00B30678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Pr="00B30678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4A0"/>
      </w:tblPr>
      <w:tblGrid>
        <w:gridCol w:w="5495"/>
        <w:gridCol w:w="4359"/>
      </w:tblGrid>
      <w:tr w:rsidR="00B30678" w:rsidRPr="00964DC4" w:rsidTr="00B553D7">
        <w:tc>
          <w:tcPr>
            <w:tcW w:w="5495" w:type="dxa"/>
          </w:tcPr>
          <w:p w:rsidR="00B30678" w:rsidRPr="00964DC4" w:rsidRDefault="00B30678" w:rsidP="00B553D7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359" w:type="dxa"/>
          </w:tcPr>
          <w:p w:rsidR="00B30678" w:rsidRPr="00964DC4" w:rsidRDefault="00B30678" w:rsidP="00B5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DC4">
              <w:rPr>
                <w:rFonts w:ascii="Times New Roman" w:hAnsi="Times New Roman"/>
                <w:sz w:val="24"/>
                <w:szCs w:val="24"/>
              </w:rPr>
              <w:t xml:space="preserve">УТВЕРЖДЕН                                                                                             </w:t>
            </w:r>
          </w:p>
          <w:p w:rsidR="00B30678" w:rsidRPr="00964DC4" w:rsidRDefault="00B30678" w:rsidP="00B5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DC4">
              <w:rPr>
                <w:rFonts w:ascii="Times New Roman" w:hAnsi="Times New Roman"/>
                <w:sz w:val="24"/>
                <w:szCs w:val="24"/>
              </w:rPr>
              <w:t>пост</w:t>
            </w:r>
            <w:r w:rsidR="00964DC4" w:rsidRPr="00964DC4">
              <w:rPr>
                <w:rFonts w:ascii="Times New Roman" w:hAnsi="Times New Roman"/>
                <w:sz w:val="24"/>
                <w:szCs w:val="24"/>
              </w:rPr>
              <w:t>ановлением администрации   сельского поселения Анхимовское от ________</w:t>
            </w:r>
            <w:r w:rsidRPr="00964DC4">
              <w:rPr>
                <w:rFonts w:ascii="Times New Roman" w:hAnsi="Times New Roman"/>
                <w:sz w:val="24"/>
                <w:szCs w:val="24"/>
              </w:rPr>
              <w:t xml:space="preserve">.2023 г. № </w:t>
            </w:r>
          </w:p>
        </w:tc>
      </w:tr>
    </w:tbl>
    <w:p w:rsidR="00B30678" w:rsidRPr="00964DC4" w:rsidRDefault="00B30678" w:rsidP="00B30678">
      <w:pPr>
        <w:pStyle w:val="ConsPlusNormal"/>
        <w:jc w:val="both"/>
        <w:rPr>
          <w:szCs w:val="24"/>
        </w:rPr>
      </w:pPr>
    </w:p>
    <w:p w:rsidR="00B30678" w:rsidRPr="00964DC4" w:rsidRDefault="00B30678" w:rsidP="00B30678">
      <w:pPr>
        <w:pStyle w:val="a6"/>
        <w:ind w:left="360"/>
        <w:jc w:val="right"/>
        <w:outlineLvl w:val="0"/>
        <w:rPr>
          <w:b w:val="0"/>
          <w:spacing w:val="0"/>
          <w:sz w:val="24"/>
          <w:szCs w:val="24"/>
        </w:rPr>
      </w:pPr>
      <w:r w:rsidRPr="00964DC4">
        <w:rPr>
          <w:b w:val="0"/>
          <w:spacing w:val="0"/>
          <w:sz w:val="24"/>
          <w:szCs w:val="24"/>
        </w:rPr>
        <w:t xml:space="preserve">                                                                                       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964DC4" w:rsidRDefault="00B30678" w:rsidP="00B30678">
      <w:pPr>
        <w:pStyle w:val="ConsPlusNormal"/>
        <w:jc w:val="center"/>
        <w:rPr>
          <w:b/>
          <w:szCs w:val="24"/>
        </w:rPr>
      </w:pPr>
      <w:r w:rsidRPr="00964DC4">
        <w:rPr>
          <w:b/>
          <w:szCs w:val="24"/>
        </w:rPr>
        <w:t>АДМИНИСТРАТИВНЫЙ РЕГЛАМЕНТ</w:t>
      </w:r>
    </w:p>
    <w:p w:rsidR="00B30678" w:rsidRPr="00964DC4" w:rsidRDefault="00B30678" w:rsidP="00B30678">
      <w:pPr>
        <w:pStyle w:val="ConsPlusNormal"/>
        <w:jc w:val="center"/>
        <w:rPr>
          <w:b/>
          <w:szCs w:val="24"/>
        </w:rPr>
      </w:pPr>
      <w:r w:rsidRPr="00964DC4">
        <w:rPr>
          <w:b/>
          <w:szCs w:val="24"/>
        </w:rPr>
        <w:t xml:space="preserve">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</w:t>
      </w:r>
      <w:r w:rsidR="00964DC4" w:rsidRPr="00964DC4">
        <w:rPr>
          <w:b/>
          <w:szCs w:val="24"/>
        </w:rPr>
        <w:t xml:space="preserve">сельского поселения Анхимовское </w:t>
      </w:r>
      <w:r w:rsidRPr="00964DC4">
        <w:rPr>
          <w:b/>
          <w:szCs w:val="24"/>
        </w:rPr>
        <w:t>о местных налогах и сборах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964DC4" w:rsidRDefault="00B30678" w:rsidP="00B30678">
      <w:pPr>
        <w:pStyle w:val="ConsPlusNormal"/>
        <w:jc w:val="center"/>
        <w:rPr>
          <w:szCs w:val="24"/>
        </w:rPr>
      </w:pPr>
      <w:r w:rsidRPr="00964DC4">
        <w:rPr>
          <w:szCs w:val="24"/>
        </w:rPr>
        <w:t>I. ОБЩИЕ ПОЛОЖЕНИЯ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</w:t>
      </w:r>
      <w:r w:rsidR="00964DC4" w:rsidRPr="00964DC4">
        <w:rPr>
          <w:szCs w:val="24"/>
        </w:rPr>
        <w:t xml:space="preserve">сельского поселения Анхимовское </w:t>
      </w:r>
      <w:r w:rsidRPr="00964DC4">
        <w:rPr>
          <w:szCs w:val="24"/>
        </w:rPr>
        <w:t>о местных налогах и сборах (далее - муниципальная услуга) устанавливает порядок и стандарт предоставления муниципальной услуги (далее - административный регламент).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 xml:space="preserve">1.2. </w:t>
      </w:r>
      <w:proofErr w:type="gramStart"/>
      <w:r w:rsidRPr="00964DC4">
        <w:rPr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 xml:space="preserve">1.3. Местонахождение администрации </w:t>
      </w:r>
      <w:r w:rsidR="00964DC4" w:rsidRPr="00964DC4">
        <w:rPr>
          <w:szCs w:val="24"/>
        </w:rPr>
        <w:t>сельского поселения Анхимовско</w:t>
      </w:r>
      <w:proofErr w:type="gramStart"/>
      <w:r w:rsidR="00964DC4" w:rsidRPr="00964DC4">
        <w:rPr>
          <w:szCs w:val="24"/>
        </w:rPr>
        <w:t>е</w:t>
      </w:r>
      <w:r w:rsidRPr="00964DC4">
        <w:rPr>
          <w:szCs w:val="24"/>
        </w:rPr>
        <w:t>(</w:t>
      </w:r>
      <w:proofErr w:type="gramEnd"/>
      <w:r w:rsidRPr="00964DC4">
        <w:rPr>
          <w:szCs w:val="24"/>
        </w:rPr>
        <w:t>далее - Уполномоченный орган)</w:t>
      </w:r>
    </w:p>
    <w:p w:rsidR="00B30678" w:rsidRPr="00964DC4" w:rsidRDefault="00B30678" w:rsidP="00B30678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4DC4">
        <w:rPr>
          <w:rFonts w:ascii="Times New Roman" w:hAnsi="Times New Roman"/>
          <w:sz w:val="24"/>
          <w:szCs w:val="24"/>
        </w:rPr>
        <w:t>Почтовый адре</w:t>
      </w:r>
      <w:r w:rsidR="00964DC4" w:rsidRPr="00964DC4">
        <w:rPr>
          <w:rFonts w:ascii="Times New Roman" w:hAnsi="Times New Roman"/>
          <w:sz w:val="24"/>
          <w:szCs w:val="24"/>
        </w:rPr>
        <w:t>с Уполномоченного органа: 162930</w:t>
      </w:r>
      <w:r w:rsidRPr="00964DC4">
        <w:rPr>
          <w:rFonts w:ascii="Times New Roman" w:hAnsi="Times New Roman"/>
          <w:sz w:val="24"/>
          <w:szCs w:val="24"/>
        </w:rPr>
        <w:t>, Вологодская область,</w:t>
      </w:r>
      <w:r w:rsidR="00964DC4" w:rsidRPr="00964DC4">
        <w:rPr>
          <w:rFonts w:ascii="Times New Roman" w:hAnsi="Times New Roman"/>
          <w:sz w:val="24"/>
          <w:szCs w:val="24"/>
        </w:rPr>
        <w:t xml:space="preserve"> п. Белоусово, ул. Набережная, д. 6</w:t>
      </w:r>
      <w:r w:rsidRPr="00964DC4">
        <w:rPr>
          <w:rFonts w:ascii="Times New Roman" w:hAnsi="Times New Roman"/>
          <w:sz w:val="24"/>
          <w:szCs w:val="24"/>
        </w:rPr>
        <w:t xml:space="preserve">. </w:t>
      </w:r>
    </w:p>
    <w:p w:rsidR="00B30678" w:rsidRPr="00964DC4" w:rsidRDefault="00B30678" w:rsidP="00B30678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DC4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94"/>
      </w:tblGrid>
      <w:tr w:rsidR="00B30678" w:rsidRPr="00964DC4" w:rsidTr="00B553D7">
        <w:trPr>
          <w:trHeight w:val="446"/>
        </w:trPr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 xml:space="preserve">Понедельник - </w:t>
            </w:r>
            <w:r w:rsidR="00964DC4" w:rsidRPr="00964DC4">
              <w:rPr>
                <w:szCs w:val="24"/>
              </w:rPr>
              <w:t>Пятница</w:t>
            </w:r>
          </w:p>
        </w:tc>
        <w:tc>
          <w:tcPr>
            <w:tcW w:w="4994" w:type="dxa"/>
            <w:vAlign w:val="center"/>
          </w:tcPr>
          <w:p w:rsidR="00B30678" w:rsidRPr="00964DC4" w:rsidRDefault="00964DC4" w:rsidP="00B553D7">
            <w:pPr>
              <w:pStyle w:val="ConsPlusNormal"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с 08.00 до 16</w:t>
            </w:r>
            <w:r w:rsidR="00B30678" w:rsidRPr="00964DC4">
              <w:rPr>
                <w:szCs w:val="24"/>
              </w:rPr>
              <w:t>.00</w:t>
            </w:r>
          </w:p>
          <w:p w:rsidR="00B30678" w:rsidRPr="00964DC4" w:rsidRDefault="00964DC4" w:rsidP="00B553D7">
            <w:pPr>
              <w:pStyle w:val="ConsPlusNormal"/>
              <w:ind w:right="-6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обед: с 12.00 до 13</w:t>
            </w:r>
            <w:r w:rsidR="00B30678" w:rsidRPr="00964DC4">
              <w:rPr>
                <w:szCs w:val="24"/>
              </w:rPr>
              <w:t>.00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Суббота</w:t>
            </w:r>
          </w:p>
        </w:tc>
        <w:tc>
          <w:tcPr>
            <w:tcW w:w="4994" w:type="dxa"/>
            <w:vMerge w:val="restart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Выходные дни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Воскресенье</w:t>
            </w:r>
          </w:p>
        </w:tc>
        <w:tc>
          <w:tcPr>
            <w:tcW w:w="4994" w:type="dxa"/>
            <w:vMerge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Предпраздничные дни</w:t>
            </w:r>
          </w:p>
        </w:tc>
        <w:tc>
          <w:tcPr>
            <w:tcW w:w="4994" w:type="dxa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 xml:space="preserve">Продолжительность рабочего дня уменьшается на один час </w:t>
            </w:r>
          </w:p>
        </w:tc>
      </w:tr>
    </w:tbl>
    <w:p w:rsidR="00B30678" w:rsidRPr="00B30678" w:rsidRDefault="00B30678" w:rsidP="00B30678">
      <w:pPr>
        <w:spacing w:line="240" w:lineRule="auto"/>
        <w:ind w:firstLine="720"/>
        <w:rPr>
          <w:rFonts w:ascii="Arial" w:hAnsi="Arial" w:cs="Arial"/>
        </w:rPr>
      </w:pPr>
    </w:p>
    <w:p w:rsidR="00B30678" w:rsidRPr="00964DC4" w:rsidRDefault="00B30678" w:rsidP="00B3067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964DC4">
        <w:rPr>
          <w:rFonts w:ascii="Times New Roman" w:hAnsi="Times New Roman"/>
          <w:sz w:val="24"/>
          <w:szCs w:val="24"/>
        </w:rPr>
        <w:t xml:space="preserve">График приема документов: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94"/>
      </w:tblGrid>
      <w:tr w:rsidR="00B30678" w:rsidRPr="00964DC4" w:rsidTr="00B553D7">
        <w:trPr>
          <w:trHeight w:val="597"/>
        </w:trPr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Понедельни</w:t>
            </w:r>
            <w:proofErr w:type="gramStart"/>
            <w:r w:rsidRPr="00964DC4">
              <w:rPr>
                <w:szCs w:val="24"/>
              </w:rPr>
              <w:t>к-</w:t>
            </w:r>
            <w:proofErr w:type="gramEnd"/>
            <w:r w:rsidRPr="00964DC4">
              <w:rPr>
                <w:szCs w:val="24"/>
              </w:rPr>
              <w:t xml:space="preserve"> </w:t>
            </w:r>
            <w:r w:rsidR="00964DC4" w:rsidRPr="00964DC4">
              <w:rPr>
                <w:szCs w:val="24"/>
              </w:rPr>
              <w:t>Пятница</w:t>
            </w:r>
          </w:p>
        </w:tc>
        <w:tc>
          <w:tcPr>
            <w:tcW w:w="4994" w:type="dxa"/>
            <w:vAlign w:val="center"/>
          </w:tcPr>
          <w:p w:rsidR="00B30678" w:rsidRPr="00964DC4" w:rsidRDefault="00964DC4" w:rsidP="00B553D7">
            <w:pPr>
              <w:pStyle w:val="ConsPlusNormal"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с 08.00 до 16</w:t>
            </w:r>
            <w:r w:rsidR="00B30678" w:rsidRPr="00964DC4">
              <w:rPr>
                <w:szCs w:val="24"/>
              </w:rPr>
              <w:t>.00</w:t>
            </w:r>
          </w:p>
          <w:p w:rsidR="00B30678" w:rsidRPr="00964DC4" w:rsidRDefault="00964DC4" w:rsidP="00B553D7">
            <w:pPr>
              <w:pStyle w:val="ConsPlusNormal"/>
              <w:ind w:right="-6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обед: с 12.00 до 13</w:t>
            </w:r>
            <w:r w:rsidR="00B30678" w:rsidRPr="00964DC4">
              <w:rPr>
                <w:szCs w:val="24"/>
              </w:rPr>
              <w:t>.00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Суббота</w:t>
            </w:r>
          </w:p>
        </w:tc>
        <w:tc>
          <w:tcPr>
            <w:tcW w:w="4994" w:type="dxa"/>
            <w:vMerge w:val="restart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Выходные дни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Воскресенье</w:t>
            </w:r>
          </w:p>
        </w:tc>
        <w:tc>
          <w:tcPr>
            <w:tcW w:w="4994" w:type="dxa"/>
            <w:vMerge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Предпраздничные дни</w:t>
            </w:r>
          </w:p>
        </w:tc>
        <w:tc>
          <w:tcPr>
            <w:tcW w:w="4994" w:type="dxa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 xml:space="preserve">Продолжительность рабочего дня </w:t>
            </w:r>
            <w:r w:rsidRPr="00964DC4">
              <w:rPr>
                <w:szCs w:val="24"/>
              </w:rPr>
              <w:lastRenderedPageBreak/>
              <w:t xml:space="preserve">уменьшается на один час </w:t>
            </w:r>
          </w:p>
        </w:tc>
      </w:tr>
    </w:tbl>
    <w:p w:rsidR="00B30678" w:rsidRPr="00B30678" w:rsidRDefault="00B30678" w:rsidP="00B30678">
      <w:pPr>
        <w:spacing w:line="240" w:lineRule="auto"/>
        <w:ind w:firstLine="720"/>
        <w:rPr>
          <w:rFonts w:ascii="Arial" w:hAnsi="Arial" w:cs="Arial"/>
        </w:rPr>
      </w:pPr>
    </w:p>
    <w:p w:rsidR="00B30678" w:rsidRPr="00B30678" w:rsidRDefault="00B30678" w:rsidP="00B30678">
      <w:pPr>
        <w:spacing w:line="240" w:lineRule="auto"/>
        <w:ind w:firstLine="720"/>
        <w:jc w:val="both"/>
        <w:rPr>
          <w:rFonts w:ascii="Arial" w:hAnsi="Arial" w:cs="Arial"/>
        </w:rPr>
      </w:pPr>
    </w:p>
    <w:p w:rsidR="00B30678" w:rsidRPr="00CE650A" w:rsidRDefault="00B30678" w:rsidP="00B306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50A">
        <w:rPr>
          <w:rFonts w:ascii="Times New Roman" w:hAnsi="Times New Roman"/>
          <w:bCs/>
          <w:sz w:val="24"/>
          <w:szCs w:val="24"/>
        </w:rPr>
        <w:t xml:space="preserve">Телефон для информирования по вопросам, связанным с предоставлением муниципальной услуги: </w:t>
      </w:r>
      <w:r w:rsidR="00964DC4" w:rsidRPr="00CE650A">
        <w:rPr>
          <w:rFonts w:ascii="Times New Roman" w:hAnsi="Times New Roman"/>
          <w:bCs/>
          <w:sz w:val="24"/>
          <w:szCs w:val="24"/>
        </w:rPr>
        <w:t>8(81746) 4-65-23</w:t>
      </w:r>
      <w:r w:rsidRPr="00CE650A">
        <w:rPr>
          <w:rFonts w:ascii="Times New Roman" w:hAnsi="Times New Roman"/>
          <w:bCs/>
          <w:sz w:val="24"/>
          <w:szCs w:val="24"/>
        </w:rPr>
        <w:t>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График приема документов соответствует графику работы Уполномоченного органа.</w:t>
      </w:r>
    </w:p>
    <w:p w:rsidR="00B30678" w:rsidRPr="00CE650A" w:rsidRDefault="00B30678" w:rsidP="00B30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50A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CE650A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CE650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«Интернет»: </w:t>
      </w:r>
      <w:r w:rsidRPr="00CE650A">
        <w:rPr>
          <w:rStyle w:val="a5"/>
          <w:rFonts w:ascii="Times New Roman" w:eastAsia="MS Mincho" w:hAnsi="Times New Roman"/>
          <w:sz w:val="24"/>
          <w:szCs w:val="24"/>
        </w:rPr>
        <w:t>https://</w:t>
      </w:r>
      <w:r w:rsidR="00964DC4" w:rsidRPr="00CE650A">
        <w:rPr>
          <w:rFonts w:ascii="Times New Roman" w:hAnsi="Times New Roman"/>
          <w:sz w:val="24"/>
          <w:szCs w:val="24"/>
        </w:rPr>
        <w:t>анхимовское</w:t>
      </w:r>
      <w:proofErr w:type="gramStart"/>
      <w:r w:rsidR="00964DC4" w:rsidRPr="00CE650A">
        <w:rPr>
          <w:rFonts w:ascii="Times New Roman" w:hAnsi="Times New Roman"/>
          <w:sz w:val="24"/>
          <w:szCs w:val="24"/>
        </w:rPr>
        <w:t>.р</w:t>
      </w:r>
      <w:proofErr w:type="gramEnd"/>
      <w:r w:rsidR="00964DC4" w:rsidRPr="00CE650A">
        <w:rPr>
          <w:rFonts w:ascii="Times New Roman" w:hAnsi="Times New Roman"/>
          <w:sz w:val="24"/>
          <w:szCs w:val="24"/>
        </w:rPr>
        <w:t>ф</w:t>
      </w:r>
      <w:r w:rsidR="00964DC4" w:rsidRPr="00CE650A">
        <w:rPr>
          <w:rFonts w:ascii="Times New Roman" w:eastAsia="MS Mincho" w:hAnsi="Times New Roman"/>
          <w:sz w:val="24"/>
          <w:szCs w:val="24"/>
        </w:rPr>
        <w:t xml:space="preserve">  </w:t>
      </w:r>
      <w:r w:rsidRPr="00CE650A">
        <w:rPr>
          <w:rFonts w:ascii="Times New Roman" w:hAnsi="Times New Roman"/>
          <w:sz w:val="24"/>
          <w:szCs w:val="24"/>
        </w:rPr>
        <w:t xml:space="preserve">(далее также – </w:t>
      </w:r>
      <w:r w:rsidRPr="00CE650A">
        <w:rPr>
          <w:rFonts w:ascii="Times New Roman" w:hAnsi="Times New Roman"/>
          <w:color w:val="000000"/>
          <w:sz w:val="24"/>
          <w:szCs w:val="24"/>
        </w:rPr>
        <w:t xml:space="preserve">официальный сайт Уполномоченного органа,  </w:t>
      </w:r>
      <w:r w:rsidRPr="00CE650A">
        <w:rPr>
          <w:rFonts w:ascii="Times New Roman" w:hAnsi="Times New Roman"/>
          <w:sz w:val="24"/>
          <w:szCs w:val="24"/>
        </w:rPr>
        <w:t>сайт в сети «Интернет»).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1.4. Способы получения информации о правилах предоставления муниципальной услуги: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лично;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посредством телефонной связи;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посредством электронной почты,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посредством почтовой связи;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информационных стендах в помещениях адм</w:t>
      </w:r>
      <w:r w:rsidR="00964DC4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в информационно-телекоммуникационной сети «Интернет»: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официальном сайте адм</w:t>
      </w:r>
      <w:r w:rsidR="00CE650A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 Порядок информирования о предоставлении муниципальной услуги.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место нахождения Уполномоченного органа;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график работы Уполномоченного органа;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адрес официального сайта адм</w:t>
      </w:r>
      <w:r w:rsidR="00CE650A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адрес электронной почты Уполномоченного органа;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ход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административные процедуры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срок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порядок и формы </w:t>
      </w:r>
      <w:proofErr w:type="gramStart"/>
      <w:r w:rsidRPr="00CE650A">
        <w:rPr>
          <w:szCs w:val="24"/>
        </w:rPr>
        <w:t>контроля за</w:t>
      </w:r>
      <w:proofErr w:type="gramEnd"/>
      <w:r w:rsidRPr="00CE650A">
        <w:rPr>
          <w:szCs w:val="24"/>
        </w:rPr>
        <w:t xml:space="preserve"> предоставлением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основания для отказа в предоставлении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иная информация о деятельности Уполномоченного органа, в соответствии с Федеральным законом от 9 февраля 2009 года </w:t>
      </w:r>
      <w:hyperlink r:id="rId6" w:tooltip="8-ФЗ" w:history="1">
        <w:r w:rsidRPr="00CE650A">
          <w:rPr>
            <w:rStyle w:val="a5"/>
            <w:szCs w:val="24"/>
          </w:rPr>
          <w:t>№ 8-ФЗ</w:t>
        </w:r>
      </w:hyperlink>
      <w:r w:rsidRPr="00CE650A">
        <w:rPr>
          <w:szCs w:val="24"/>
        </w:rPr>
        <w:t xml:space="preserve"> «</w:t>
      </w:r>
      <w:hyperlink r:id="rId7" w:tooltip="№ 8-ФЗ Об обеспечении доступа к информации о деятельности государственных органов и органов местного самоуправления" w:history="1">
        <w:r w:rsidRPr="00CE650A">
          <w:rPr>
            <w:rStyle w:val="a5"/>
            <w:szCs w:val="24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CE650A">
        <w:rPr>
          <w:szCs w:val="24"/>
        </w:rPr>
        <w:t>».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1.5.3. Индивидуальное устное информирование осуществляется специалистами, ответственными за информирование, при обращении заявителей за информацией лично или по телефону.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</w:t>
      </w:r>
      <w:r w:rsidRPr="00B30678">
        <w:rPr>
          <w:rFonts w:ascii="Arial" w:hAnsi="Arial" w:cs="Arial"/>
          <w:sz w:val="22"/>
        </w:rPr>
        <w:t xml:space="preserve"> с </w:t>
      </w:r>
      <w:r w:rsidRPr="00CE650A">
        <w:rPr>
          <w:szCs w:val="24"/>
        </w:rPr>
        <w:t>привлечением других сотрудников.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В </w:t>
      </w:r>
      <w:proofErr w:type="gramStart"/>
      <w:r w:rsidRPr="00CE650A">
        <w:rPr>
          <w:szCs w:val="24"/>
        </w:rPr>
        <w:t>случае</w:t>
      </w:r>
      <w:proofErr w:type="gramEnd"/>
      <w:r w:rsidRPr="00CE650A">
        <w:rPr>
          <w:szCs w:val="24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В </w:t>
      </w:r>
      <w:proofErr w:type="gramStart"/>
      <w:r w:rsidRPr="00CE650A">
        <w:rPr>
          <w:szCs w:val="24"/>
        </w:rPr>
        <w:t>случае</w:t>
      </w:r>
      <w:proofErr w:type="gramEnd"/>
      <w:r w:rsidRPr="00CE650A">
        <w:rPr>
          <w:szCs w:val="24"/>
        </w:rPr>
        <w:t xml:space="preserve"> если предоставление информации, необходимой заявителю, не представляется возможным посредством телефона, специалист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</w:t>
      </w:r>
      <w:proofErr w:type="gramStart"/>
      <w:r w:rsidRPr="00CE650A">
        <w:rPr>
          <w:szCs w:val="24"/>
        </w:rPr>
        <w:t>конце</w:t>
      </w:r>
      <w:proofErr w:type="gramEnd"/>
      <w:r w:rsidRPr="00CE650A">
        <w:rPr>
          <w:szCs w:val="24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CE650A">
        <w:rPr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E650A">
        <w:rPr>
          <w:szCs w:val="24"/>
        </w:rPr>
        <w:t xml:space="preserve"> рассмотрения обращений граждан.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Ответ на обращение предоставляется в простой, четкой форме с указанием фамилии, имени, отчества, номера телефона исполнителя, </w:t>
      </w:r>
      <w:proofErr w:type="gramStart"/>
      <w:r w:rsidRPr="00CE650A">
        <w:rPr>
          <w:szCs w:val="24"/>
        </w:rPr>
        <w:t>подписывается руководителем Уполномоченного органа и направляется</w:t>
      </w:r>
      <w:proofErr w:type="gramEnd"/>
      <w:r w:rsidRPr="00CE650A">
        <w:rPr>
          <w:szCs w:val="24"/>
        </w:rPr>
        <w:t xml:space="preserve"> способом, позволяющим подтвердить факт и дату направления.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постановления Уполномоченного органа об его утверждении: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в средствах массовой информации;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официальном сайте;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информационных стендах адм</w:t>
      </w:r>
      <w:r w:rsidR="00CE650A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r w:rsidRPr="00CE650A">
        <w:rPr>
          <w:szCs w:val="24"/>
        </w:rPr>
        <w:t>II. СТАНДАРТ ПРЕДОСТАВЛЕНИЯ МУНИЦИПАЛЬНОЙ УСЛУГИ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r w:rsidRPr="00CE650A">
        <w:rPr>
          <w:szCs w:val="24"/>
        </w:rPr>
        <w:t>2.1. Наименование муниципальной услуги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2.1.1. Дача письменных разъяснений налогоплательщикам по вопросам применения муниципальных нормативных правовых актов </w:t>
      </w:r>
      <w:r w:rsidR="00CE650A" w:rsidRPr="00CE650A">
        <w:rPr>
          <w:szCs w:val="24"/>
        </w:rPr>
        <w:t>с</w:t>
      </w:r>
      <w:r w:rsidR="00964DC4" w:rsidRPr="00CE650A">
        <w:rPr>
          <w:szCs w:val="24"/>
        </w:rPr>
        <w:t>ельского поселения Анхимовское</w:t>
      </w:r>
      <w:r w:rsidR="00CE650A" w:rsidRPr="00CE650A">
        <w:rPr>
          <w:szCs w:val="24"/>
        </w:rPr>
        <w:t xml:space="preserve"> </w:t>
      </w:r>
      <w:r w:rsidRPr="00CE650A">
        <w:rPr>
          <w:szCs w:val="24"/>
        </w:rPr>
        <w:t>о местных налогах и сборах.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r w:rsidRPr="00CE650A">
        <w:rPr>
          <w:szCs w:val="24"/>
        </w:rPr>
        <w:t>2.2. Наименование органа местного самоуправления, органа администрации,</w:t>
      </w: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proofErr w:type="gramStart"/>
      <w:r w:rsidRPr="00CE650A">
        <w:rPr>
          <w:szCs w:val="24"/>
        </w:rPr>
        <w:t>предоставляющего</w:t>
      </w:r>
      <w:proofErr w:type="gramEnd"/>
      <w:r w:rsidRPr="00CE650A">
        <w:rPr>
          <w:szCs w:val="24"/>
        </w:rPr>
        <w:t xml:space="preserve"> муниципальную услугу</w:t>
      </w:r>
    </w:p>
    <w:p w:rsidR="00B30678" w:rsidRPr="00B30678" w:rsidRDefault="00B30678" w:rsidP="00B30678">
      <w:pPr>
        <w:pStyle w:val="ConsPlusNormal"/>
        <w:jc w:val="center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2.2.1. Муниципаль</w:t>
      </w:r>
      <w:r w:rsidR="00CE650A" w:rsidRPr="00A104A8">
        <w:rPr>
          <w:szCs w:val="24"/>
        </w:rPr>
        <w:t>ная услуга предоставляется Администрацией сельского поселения Анхимовское</w:t>
      </w:r>
      <w:r w:rsidRPr="00A104A8">
        <w:rPr>
          <w:szCs w:val="24"/>
        </w:rPr>
        <w:t>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2.2.2. Специалисты, ответственные за предоставление муниципальной услуги, определяются распоряжением</w:t>
      </w:r>
      <w:r w:rsidR="00A104A8" w:rsidRPr="00A104A8">
        <w:rPr>
          <w:szCs w:val="24"/>
        </w:rPr>
        <w:t xml:space="preserve"> Администрацией сельского поселения Анхимовское</w:t>
      </w:r>
      <w:r w:rsidRPr="00A104A8">
        <w:rPr>
          <w:szCs w:val="24"/>
        </w:rPr>
        <w:t>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2.3. Результат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2.3.1. Результатом предоставления муниципальной услуги является письменное разъяснение налогоплательщикам по вопросам применения муниципальных нормативных правовых актов о налогах и сборах.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2.4. Срок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2.4.1. Заявление по вопросам применения муниципальных нормативных правовых актов о налогах и сборах рассматриваются Уполномоченным органом в срок 60 дней со дня поступления соответствующего заявления. По решению руководителя Уполномоченного органа указанный срок может быть продлен на 30 дней.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2.5. Правовые основания для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2.5.1. Предоставление муниципальной услуги осуществляется в соответствии </w:t>
      </w:r>
      <w:proofErr w:type="gramStart"/>
      <w:r w:rsidRPr="00A104A8">
        <w:rPr>
          <w:szCs w:val="24"/>
        </w:rPr>
        <w:t>с</w:t>
      </w:r>
      <w:proofErr w:type="gramEnd"/>
      <w:r w:rsidRPr="00A104A8">
        <w:rPr>
          <w:szCs w:val="24"/>
        </w:rPr>
        <w:t>:</w:t>
      </w:r>
    </w:p>
    <w:p w:rsidR="00B30678" w:rsidRPr="00A104A8" w:rsidRDefault="00A657FD" w:rsidP="00B30678">
      <w:pPr>
        <w:pStyle w:val="ConsPlusNormal"/>
        <w:ind w:firstLine="540"/>
        <w:jc w:val="both"/>
        <w:rPr>
          <w:szCs w:val="24"/>
        </w:rPr>
      </w:pPr>
      <w:hyperlink r:id="rId8" w:tooltip="НК РФ" w:history="1">
        <w:r w:rsidR="00B30678" w:rsidRPr="00A104A8">
          <w:rPr>
            <w:rStyle w:val="a5"/>
            <w:szCs w:val="24"/>
          </w:rPr>
          <w:t>Налоговым Кодексом</w:t>
        </w:r>
      </w:hyperlink>
      <w:r w:rsidR="00B30678" w:rsidRPr="00A104A8">
        <w:rPr>
          <w:szCs w:val="24"/>
        </w:rPr>
        <w:t xml:space="preserve"> Российской Федерации;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Федеральным законом от 6 октября 2003 года № </w:t>
      </w:r>
      <w:hyperlink r:id="rId9" w:tooltip="131-фз" w:history="1">
        <w:r w:rsidRPr="00A104A8">
          <w:rPr>
            <w:rStyle w:val="a5"/>
            <w:szCs w:val="24"/>
          </w:rPr>
          <w:t>131-ФЗ</w:t>
        </w:r>
      </w:hyperlink>
      <w:r w:rsidRPr="00A104A8">
        <w:rPr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Федеральным законом от 27 июля 2010 года </w:t>
      </w:r>
      <w:hyperlink r:id="rId10" w:tooltip="Об организации предоставления государственных и муниципальных услуг" w:history="1">
        <w:r w:rsidRPr="00A104A8">
          <w:rPr>
            <w:rStyle w:val="a5"/>
            <w:szCs w:val="24"/>
          </w:rPr>
          <w:t>№ 210-ФЗ</w:t>
        </w:r>
      </w:hyperlink>
      <w:r w:rsidRPr="00A104A8">
        <w:rPr>
          <w:szCs w:val="24"/>
        </w:rPr>
        <w:t xml:space="preserve"> «Об организации предоставления государственных и муниципальных услуг»;</w:t>
      </w:r>
    </w:p>
    <w:p w:rsidR="00A104A8" w:rsidRPr="00A104A8" w:rsidRDefault="00B30678" w:rsidP="00A104A8">
      <w:pPr>
        <w:pStyle w:val="a8"/>
        <w:ind w:firstLine="567"/>
        <w:jc w:val="both"/>
        <w:rPr>
          <w:sz w:val="24"/>
          <w:szCs w:val="24"/>
        </w:rPr>
      </w:pPr>
      <w:r w:rsidRPr="00A104A8">
        <w:rPr>
          <w:sz w:val="24"/>
          <w:szCs w:val="24"/>
        </w:rPr>
        <w:t xml:space="preserve"> </w:t>
      </w:r>
      <w:r w:rsidR="00A104A8" w:rsidRPr="00A104A8">
        <w:rPr>
          <w:sz w:val="24"/>
          <w:szCs w:val="24"/>
        </w:rPr>
        <w:t>Уставом Совета сельского поселения Анхимовское Вытегорского  муниципального района Вологодской области;</w:t>
      </w:r>
    </w:p>
    <w:p w:rsidR="00B30678" w:rsidRPr="00A104A8" w:rsidRDefault="00A104A8" w:rsidP="00A104A8">
      <w:pPr>
        <w:pStyle w:val="a8"/>
        <w:ind w:firstLine="567"/>
        <w:jc w:val="both"/>
        <w:rPr>
          <w:sz w:val="24"/>
          <w:szCs w:val="24"/>
        </w:rPr>
      </w:pPr>
      <w:r w:rsidRPr="00A104A8">
        <w:rPr>
          <w:sz w:val="24"/>
          <w:szCs w:val="24"/>
        </w:rPr>
        <w:t>постановлением Администрации сельского поселения Анхимовское от 26.03.2021 года № 17 «Об утверждении Порядка</w:t>
      </w:r>
      <w:r w:rsidRPr="00A104A8">
        <w:rPr>
          <w:spacing w:val="1"/>
          <w:sz w:val="24"/>
          <w:szCs w:val="24"/>
        </w:rPr>
        <w:t xml:space="preserve"> </w:t>
      </w:r>
      <w:r w:rsidRPr="00A104A8">
        <w:rPr>
          <w:sz w:val="24"/>
          <w:szCs w:val="24"/>
        </w:rPr>
        <w:t>разработки и утверждения</w:t>
      </w:r>
      <w:r w:rsidRPr="00A104A8">
        <w:rPr>
          <w:spacing w:val="1"/>
          <w:sz w:val="24"/>
          <w:szCs w:val="24"/>
        </w:rPr>
        <w:t xml:space="preserve"> </w:t>
      </w:r>
      <w:r w:rsidRPr="00A104A8">
        <w:rPr>
          <w:sz w:val="24"/>
          <w:szCs w:val="24"/>
        </w:rPr>
        <w:t>административных регламентов</w:t>
      </w:r>
      <w:r w:rsidRPr="00A104A8">
        <w:rPr>
          <w:spacing w:val="-67"/>
          <w:sz w:val="24"/>
          <w:szCs w:val="24"/>
        </w:rPr>
        <w:t xml:space="preserve"> </w:t>
      </w:r>
      <w:r w:rsidRPr="00A104A8">
        <w:rPr>
          <w:spacing w:val="-1"/>
          <w:sz w:val="24"/>
          <w:szCs w:val="24"/>
        </w:rPr>
        <w:t xml:space="preserve">предоставления </w:t>
      </w:r>
      <w:r w:rsidRPr="00A104A8">
        <w:rPr>
          <w:sz w:val="24"/>
          <w:szCs w:val="24"/>
        </w:rPr>
        <w:t xml:space="preserve">муниципальных  </w:t>
      </w:r>
      <w:r w:rsidRPr="00A104A8">
        <w:rPr>
          <w:spacing w:val="-67"/>
          <w:sz w:val="24"/>
          <w:szCs w:val="24"/>
        </w:rPr>
        <w:t xml:space="preserve"> </w:t>
      </w:r>
      <w:r w:rsidRPr="00A104A8">
        <w:rPr>
          <w:sz w:val="24"/>
          <w:szCs w:val="24"/>
        </w:rPr>
        <w:t>услуг;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настоящим административным регламентом;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2.6. Исчерпывающий перечень документов, необходимых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 xml:space="preserve">  в соответствии с нормативными правовыми актами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 xml:space="preserve">     для предоставления муниципальной услуги, которые </w:t>
      </w:r>
    </w:p>
    <w:p w:rsidR="00B30678" w:rsidRPr="00A104A8" w:rsidRDefault="00B30678" w:rsidP="00B30678">
      <w:pPr>
        <w:pStyle w:val="ConsPlusNormal"/>
        <w:rPr>
          <w:szCs w:val="24"/>
        </w:rPr>
      </w:pPr>
      <w:r w:rsidRPr="00A104A8">
        <w:rPr>
          <w:szCs w:val="24"/>
        </w:rPr>
        <w:t xml:space="preserve">                           заявитель должен представить самостоятельно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2.6.1. Для предоставления муниципальной услуги заявитель направляет в Уполномоченный орган письменное заявление о даче письменных разъяснений по вопросам применения муниципальных нормативных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налогах и сборах (далее - заявление) по форме согласно Приложению 1.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Заявление </w:t>
      </w:r>
      <w:proofErr w:type="gramStart"/>
      <w:r w:rsidRPr="00A104A8">
        <w:rPr>
          <w:szCs w:val="24"/>
        </w:rPr>
        <w:t>оформляется и направляется</w:t>
      </w:r>
      <w:proofErr w:type="gramEnd"/>
      <w:r w:rsidRPr="00A104A8">
        <w:rPr>
          <w:szCs w:val="24"/>
        </w:rPr>
        <w:t xml:space="preserve"> в Уполномоченный орган в письменной форме или в форме электронного документа.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2.6.2. В </w:t>
      </w:r>
      <w:proofErr w:type="gramStart"/>
      <w:r w:rsidRPr="00A104A8">
        <w:rPr>
          <w:szCs w:val="24"/>
        </w:rPr>
        <w:t>заявлении</w:t>
      </w:r>
      <w:proofErr w:type="gramEnd"/>
      <w:r w:rsidRPr="00A104A8">
        <w:rPr>
          <w:szCs w:val="24"/>
        </w:rPr>
        <w:t xml:space="preserve"> заявитель в обязательном порядке указывает: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наименование органа местного самоуправления, органа администрации округа, либо фамилию, имя, отчество (при наличии) руководителя, либо должность соответствующего лица, которому направлено заявление;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наименование организации или фамилия, имя, отчество (при наличии) гражданина, направившего заявление;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полный почтовый адрес заявителя, по которому должен быть направлен ответ либо адрес электронной почты в случае направления заявление в электронной форме;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lastRenderedPageBreak/>
        <w:t>- содержание заявления;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подпись лица;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дата направления заявления.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Заявитель вправе приложить к заявлению документы и материалы либо их копии, подтверждающие изложенные доводы.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2.6.3. Письменное заявление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заявитель вправе представить, отсутствуют.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2.7.2. Запрещено требовать от заявителя: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hyperlink r:id="rId11" w:tooltip="Об организации предоставления государственных и муниципальных услуг" w:history="1">
        <w:r w:rsidRPr="00A104A8">
          <w:rPr>
            <w:rStyle w:val="a5"/>
            <w:szCs w:val="24"/>
          </w:rPr>
          <w:t>№ 210-ФЗ</w:t>
        </w:r>
      </w:hyperlink>
      <w:r w:rsidRPr="00A104A8">
        <w:rPr>
          <w:szCs w:val="24"/>
        </w:rPr>
        <w:t xml:space="preserve"> «Об организации предоставления муниципальных услуг»;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2.9. Исчерпывающий перечень оснований для отказа в предоставлении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2.9.1. В </w:t>
      </w:r>
      <w:proofErr w:type="gramStart"/>
      <w:r w:rsidRPr="00A104A8">
        <w:rPr>
          <w:szCs w:val="24"/>
        </w:rPr>
        <w:t>предоставлении</w:t>
      </w:r>
      <w:proofErr w:type="gramEnd"/>
      <w:r w:rsidRPr="00A104A8">
        <w:rPr>
          <w:szCs w:val="24"/>
        </w:rPr>
        <w:t xml:space="preserve"> муниципальной услуги отказывается в следующих случаях: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в заявлении не указана фамилия гражданина, направившего заявление, или почтовый адрес, по которому должен быть направлен ответ;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текст заявления не поддается прочтению. В течение 5 дней со дня регистрации заявления сообщается гражданину, направившему заявление, если его фамилия и почтовый адрес поддаются прочтению;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>- в заявлении содержится вопрос, на который ему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обстоятельства, руководитель Уполномоченного органа вправе принять решение о безосновательности очередного заявления и прекращении переписки с гражданином по данному вопросу при условии, что указанное заявление и ранее направляемые заявления направлялись в один</w:t>
      </w:r>
      <w:proofErr w:type="gramEnd"/>
      <w:r w:rsidRPr="00A104A8">
        <w:rPr>
          <w:szCs w:val="24"/>
        </w:rPr>
        <w:t xml:space="preserve"> и тот же орган местного самоуправления или одному и тому же должностному лицу. О данном решении уведомляется гражданин, направивший заявление, в течение 10 рабочих дней со дня регистрации заявления любым доступным способом;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заявление,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заявление содержит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заявление без ответа по существу поставленных в нем вопросов и сообщить гражданину, направившему заявление, о недопустимости злоупотребления правом.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2.9.2. Основанием для отказа в рассмотрении заявлений, поступивших в форме электронных сообщений, помимо оснований, указанных в пункте 2.9.1 настоящего административного регламента, также может являться указание автором недостоверных сведений о себе и (или) адреса для ответа.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2.9.3. Заявитель вправе вновь направить заявление в Уполномоченный орган в случае, если причины, по которым ответ по существу поставленных в заявлении вопросов не мог быть дан, в последующем были устранены.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2.10. Перечень услуг, которые являются необходимыми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proofErr w:type="gramStart"/>
      <w:r w:rsidRPr="00A104A8">
        <w:rPr>
          <w:szCs w:val="24"/>
        </w:rPr>
        <w:t>и обязательными для предоставления муниципальной услуги, в том числе сведения о документе (документах) выдаваемом (выдаваемых) организациями, участвующими в предоставлении муниципальной услуги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2.10.1. Услуги, которые являются необходимыми и обязательными для предоставления муниципальной услуги, отсутствуют.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2.11.1. Предоставление муниципальной услуги осуществляется на безвозмездной основе.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2.13. Срок регистрации заявления о предоставлении муниципальной услуги, в том числе в электронной форме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2.13.1. Специалист, ответственный за прием и регистрацию входящей корреспонденции, регистрирует заявление в день его поступления в журнале регистрации входящей корреспонденции (далее - Журнал регистрации).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При поступлении заявления в электронном виде или посредством факсимильной связи в нерабочее время оно регистрируется специалистом, ответственным за прием и регистрацию входящей корреспонденции, в Журнале регистрации в ближайший рабочий день, следующий за днем поступления указанного заявления.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2.14. Требования к помещениям, в которых предоставляется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муниципальная услуга, к залу ожидания, местам для заполнения запросов о предоставлении муниципальной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>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2.14.1.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104A8">
        <w:rPr>
          <w:szCs w:val="24"/>
        </w:rPr>
        <w:t>утвержденных</w:t>
      </w:r>
      <w:proofErr w:type="gramEnd"/>
      <w:r w:rsidRPr="00A104A8">
        <w:rPr>
          <w:szCs w:val="24"/>
        </w:rPr>
        <w:t xml:space="preserve"> приказом Министерства труда и социальной защиты Российской Федерации от 22 июня 2015 года № 386н;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>ими других необходимых для получения муниципальной услуги действий;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104A8">
        <w:rPr>
          <w:szCs w:val="24"/>
        </w:rPr>
        <w:t>сурдопереводчика</w:t>
      </w:r>
      <w:proofErr w:type="spellEnd"/>
      <w:r w:rsidRPr="00A104A8">
        <w:rPr>
          <w:szCs w:val="24"/>
        </w:rPr>
        <w:t xml:space="preserve">, </w:t>
      </w:r>
      <w:proofErr w:type="spellStart"/>
      <w:r w:rsidRPr="00A104A8">
        <w:rPr>
          <w:szCs w:val="24"/>
        </w:rPr>
        <w:t>тифлосурдопереводчика</w:t>
      </w:r>
      <w:proofErr w:type="spellEnd"/>
      <w:r w:rsidRPr="00A104A8">
        <w:rPr>
          <w:szCs w:val="24"/>
        </w:rPr>
        <w:t>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</w:t>
      </w:r>
      <w:proofErr w:type="gramStart"/>
      <w:r w:rsidRPr="00A104A8">
        <w:rPr>
          <w:szCs w:val="24"/>
        </w:rPr>
        <w:t>помещениях</w:t>
      </w:r>
      <w:proofErr w:type="gramEnd"/>
      <w:r w:rsidRPr="00A104A8">
        <w:rPr>
          <w:szCs w:val="24"/>
        </w:rPr>
        <w:t xml:space="preserve"> администрации </w:t>
      </w:r>
      <w:r w:rsid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Pr="00A104A8">
        <w:rPr>
          <w:szCs w:val="24"/>
        </w:rPr>
        <w:t xml:space="preserve"> на видном месте устанавливаются схемы размещения средств пожаротушения и путей эвакуации.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Настоящий административный регламент, постановление администрации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об его утверждении должны быть доступны для ознакомления на бумажных носителях.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2.15. Показатели доступности и качества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2.15.1. Показателями доступности муниципальной услуги являются: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информирование заявителей о предоставлении муниципальной услуги;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соблюдение графика работы Уполномоченного органа;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время, затраченное на получение конечного результата муниципальной услуги.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2.15.2. Показателями качества муниципальной услуги являются: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 xml:space="preserve">количество обоснованных жалоб заявителей о несоблюдении порядка выполнения </w:t>
      </w:r>
      <w:r w:rsidRPr="00A104A8">
        <w:rPr>
          <w:szCs w:val="24"/>
        </w:rPr>
        <w:lastRenderedPageBreak/>
        <w:t>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>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3.1. Исчерпывающий перечень административных процедур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1) прием и регистрация заявления и приложенных к нему документов;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2) рассмотрение заявления и приложенных к нему документов;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3)направление подготовленного разъяснения Уполномоченного органа заявителю.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3.2. Прием и регистрация заявления и приложенных к нему документов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3.2.2. Специалист Уполномоченного органа, ответственный за прием и регистрацию входящей корреспонденции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входящей корреспонденции.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3.2.3. В </w:t>
      </w:r>
      <w:proofErr w:type="gramStart"/>
      <w:r w:rsidRPr="00A104A8">
        <w:rPr>
          <w:szCs w:val="24"/>
        </w:rPr>
        <w:t>случае</w:t>
      </w:r>
      <w:proofErr w:type="gramEnd"/>
      <w:r w:rsidRPr="00A104A8">
        <w:rPr>
          <w:szCs w:val="24"/>
        </w:rPr>
        <w:t xml:space="preserve"> если заявление и прилагаемые документы представляются заявителем в Уполномоченный орган лично, специалист Уполномоченного органа, ответственный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</w:t>
      </w:r>
      <w:proofErr w:type="gramStart"/>
      <w:r w:rsidRPr="00A104A8">
        <w:rPr>
          <w:szCs w:val="24"/>
        </w:rPr>
        <w:t>случае</w:t>
      </w:r>
      <w:proofErr w:type="gramEnd"/>
      <w:r w:rsidRPr="00A104A8">
        <w:rPr>
          <w:szCs w:val="24"/>
        </w:rPr>
        <w:t>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lastRenderedPageBreak/>
        <w:t>3.2.4. После 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3.2.6. Результатом выполнения данной административной процедуры является получение специалистом, ответственным за предоставление муниципальной услуги заявления и прилагаемых документов на рассмотрение.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rPr>
          <w:szCs w:val="24"/>
        </w:rPr>
      </w:pPr>
      <w:r w:rsidRPr="00A104A8">
        <w:rPr>
          <w:szCs w:val="24"/>
        </w:rPr>
        <w:t xml:space="preserve">          3.3. Рассмотрение заявления и приложенных к нему документов 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3.3.1. Юридическим фактом, являющимся основанием для начала исполнения административной процедуры, является поступление заявления специалисту, ответственному за предоставление муниципальной услуги.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3.3.2. При поступлении заявления на бумажном носителе, специалист, ответственный  за предоставление муниципальной услуги, в срок не более 5 календарных дней со дня регистрации заявления: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проверяет заявление на наличие оснований для отказа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сборах; предусмотренных пунктом 2.9.1.- 2.9.2. настоящего административного регламента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случае наличия оснований, указанных в пункте 2.9.1.- 2.9.2. настоящего административного регламента готовит проект решения об отказе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случае отсутствия оснований, указанных в пункте 2.9.1.- 2.9.2. настоящего административного регламента </w:t>
      </w:r>
      <w:proofErr w:type="gramStart"/>
      <w:r w:rsidRPr="00A104A8">
        <w:rPr>
          <w:szCs w:val="24"/>
        </w:rPr>
        <w:t xml:space="preserve">готовит проект решения о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 и передает</w:t>
      </w:r>
      <w:proofErr w:type="gramEnd"/>
      <w:r w:rsidRPr="00A104A8">
        <w:rPr>
          <w:szCs w:val="24"/>
        </w:rPr>
        <w:t xml:space="preserve"> на подпись руководителю Уполномоченного органа.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3.3.3. Срок административной процедуры предусмотрен пунктом 2.4.1. настоящего административного регламента.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3.3.4. Критериями принятия решения в рамках выполнения административной процедуры является: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направление письменного заявления, предусмотренного пунктом 2.6.1.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3.3.5. Результатом выполнения административной процедуры является подписанное решение: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об отказе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B30678">
        <w:rPr>
          <w:rFonts w:ascii="Arial" w:hAnsi="Arial" w:cs="Arial"/>
          <w:sz w:val="22"/>
        </w:rPr>
        <w:t xml:space="preserve">   </w:t>
      </w:r>
      <w:r w:rsidRPr="00A104A8">
        <w:rPr>
          <w:szCs w:val="24"/>
        </w:rPr>
        <w:t>3.4. Направление подготовленного разъяснения Уполномоченного органа заявителю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   3.4.1. Юридическим фактом, являющимся основанием для начала исполнения административной процедуры, является подписанное решение по результатам рассмотрения заявления.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lastRenderedPageBreak/>
        <w:t xml:space="preserve">       3.4.2. Специалист, ответственный за предоставление муниципальной услуги, не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 xml:space="preserve">позднее, чем через 3 </w:t>
      </w:r>
      <w:proofErr w:type="gramStart"/>
      <w:r w:rsidRPr="00A104A8">
        <w:rPr>
          <w:szCs w:val="24"/>
        </w:rPr>
        <w:t>календарных</w:t>
      </w:r>
      <w:proofErr w:type="gramEnd"/>
      <w:r w:rsidRPr="00A104A8">
        <w:rPr>
          <w:szCs w:val="24"/>
        </w:rPr>
        <w:t xml:space="preserve"> дня со дня принятия соответствующего постановления администрации округа выдает или направляет заявителю уведомление о принятом решении. 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 3.4.3. Критерием принятия решения в рамках выполнения административной процедуры является: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- наличие подписанного разъяснения о предоставлении муниципальной услуги     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 xml:space="preserve">о местных налогах и сборах; 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B30678">
        <w:rPr>
          <w:rFonts w:ascii="Arial" w:hAnsi="Arial" w:cs="Arial"/>
          <w:sz w:val="22"/>
        </w:rPr>
        <w:t xml:space="preserve">      </w:t>
      </w:r>
      <w:r w:rsidRPr="00A104A8">
        <w:rPr>
          <w:szCs w:val="24"/>
        </w:rPr>
        <w:t xml:space="preserve">- наличие подписанного разъяснения об отказе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сборах.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   3.4.4. Результатом выполнения данной административной процедуры является подписанное руководителем Уполномоченного органа письменное разъяснение на заявление и его направление заявителю.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 xml:space="preserve">IV. ФОРМЫ </w:t>
      </w:r>
      <w:proofErr w:type="gramStart"/>
      <w:r w:rsidRPr="00A104A8">
        <w:rPr>
          <w:szCs w:val="24"/>
        </w:rPr>
        <w:t>КОНТРОЛЯ ЗА</w:t>
      </w:r>
      <w:proofErr w:type="gramEnd"/>
      <w:r w:rsidRPr="00A104A8">
        <w:rPr>
          <w:szCs w:val="24"/>
        </w:rPr>
        <w:t xml:space="preserve"> ИСПОЛНЕНИЕМ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АДМИНИСТРАТИВНОГО РЕГЛАМЕНТА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4.1. </w:t>
      </w:r>
      <w:proofErr w:type="gramStart"/>
      <w:r w:rsidRPr="001A24D2">
        <w:rPr>
          <w:szCs w:val="24"/>
        </w:rPr>
        <w:t>Контроль за</w:t>
      </w:r>
      <w:proofErr w:type="gramEnd"/>
      <w:r w:rsidRPr="001A24D2">
        <w:rPr>
          <w:szCs w:val="24"/>
        </w:rPr>
        <w:t xml:space="preserve"> соблюдением и исполнением специалистами 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4.2. </w:t>
      </w:r>
      <w:proofErr w:type="gramStart"/>
      <w:r w:rsidRPr="001A24D2">
        <w:rPr>
          <w:szCs w:val="24"/>
        </w:rPr>
        <w:t>Текущий</w:t>
      </w:r>
      <w:proofErr w:type="gramEnd"/>
      <w:r w:rsidRPr="001A24D2">
        <w:rPr>
          <w:szCs w:val="24"/>
        </w:rPr>
        <w:t xml:space="preserve">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Текущий</w:t>
      </w:r>
      <w:proofErr w:type="gramEnd"/>
      <w:r w:rsidRPr="001A24D2">
        <w:rPr>
          <w:szCs w:val="24"/>
        </w:rPr>
        <w:t xml:space="preserve"> контроль осуществляется на постоянной основе.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Контроль над полнотой и качеством предоставления муниципальной услуги осуществляют должностные лица, распоряжением Уполномоченного органа.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Периодичность проверок - </w:t>
      </w:r>
      <w:proofErr w:type="gramStart"/>
      <w:r w:rsidRPr="001A24D2">
        <w:rPr>
          <w:szCs w:val="24"/>
        </w:rPr>
        <w:t>плановые</w:t>
      </w:r>
      <w:proofErr w:type="gramEnd"/>
      <w:r w:rsidRPr="001A24D2">
        <w:rPr>
          <w:szCs w:val="24"/>
        </w:rPr>
        <w:t xml:space="preserve"> 1 раз в год, внеплановые - по конкретному обращению заявителя.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- 1 раз в год.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устранению. Указанный акт представляется руководителю Уполномоченного органа в течение 10 рабочих дней после завершения проверки.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4.4. Специалисты, ответственные за предоставление муниципальной услуги, несут персональную ответственность за соблюдение порядка предоставления муниципальной </w:t>
      </w:r>
      <w:r w:rsidRPr="001A24D2">
        <w:rPr>
          <w:szCs w:val="24"/>
        </w:rPr>
        <w:lastRenderedPageBreak/>
        <w:t>услуги.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4.5. По результатам проведенных проверок в случае выявления нарушений</w:t>
      </w:r>
      <w:r w:rsidRPr="00B30678">
        <w:rPr>
          <w:rFonts w:ascii="Arial" w:hAnsi="Arial" w:cs="Arial"/>
          <w:sz w:val="22"/>
        </w:rPr>
        <w:t xml:space="preserve"> </w:t>
      </w:r>
      <w:r w:rsidRPr="001A24D2">
        <w:rPr>
          <w:szCs w:val="24"/>
        </w:rPr>
        <w:t>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</w:t>
      </w:r>
      <w:hyperlink r:id="rId12" w:tooltip="Трудовым кодексом" w:history="1">
        <w:r w:rsidRPr="001A24D2">
          <w:rPr>
            <w:rStyle w:val="a5"/>
            <w:szCs w:val="24"/>
          </w:rPr>
          <w:t>Трудовым кодексом</w:t>
        </w:r>
      </w:hyperlink>
      <w:r w:rsidRPr="001A24D2">
        <w:rPr>
          <w:szCs w:val="24"/>
        </w:rPr>
        <w:t xml:space="preserve">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N 212-ФЗ "Об основах общественного контроля в Российской Федерации".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1A24D2" w:rsidRDefault="00B30678" w:rsidP="00B30678">
      <w:pPr>
        <w:pStyle w:val="ConsPlusNormal"/>
        <w:jc w:val="center"/>
        <w:rPr>
          <w:szCs w:val="24"/>
        </w:rPr>
      </w:pPr>
      <w:r w:rsidRPr="001A24D2">
        <w:rPr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5.1. </w:t>
      </w:r>
      <w:proofErr w:type="gramStart"/>
      <w:r w:rsidRPr="001A24D2">
        <w:rPr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5.2. </w:t>
      </w:r>
      <w:proofErr w:type="gramStart"/>
      <w:r w:rsidRPr="001A24D2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Заявитель может обратиться с жалобой, в том числе в следующих случаях: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1) нарушение срока регистрации запроса о предоставлении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2) нарушение срока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A24D2" w:rsidRPr="001A24D2">
        <w:rPr>
          <w:szCs w:val="24"/>
        </w:rPr>
        <w:t>с</w:t>
      </w:r>
      <w:r w:rsidR="00964DC4" w:rsidRPr="001A24D2">
        <w:rPr>
          <w:szCs w:val="24"/>
        </w:rPr>
        <w:t>ельского поселения Анхимовское</w:t>
      </w:r>
      <w:r w:rsidR="001A24D2" w:rsidRPr="001A24D2">
        <w:rPr>
          <w:szCs w:val="24"/>
        </w:rPr>
        <w:t xml:space="preserve"> </w:t>
      </w:r>
      <w:r w:rsidRPr="001A24D2">
        <w:rPr>
          <w:szCs w:val="24"/>
        </w:rPr>
        <w:t>для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A24D2" w:rsidRPr="001A24D2">
        <w:rPr>
          <w:szCs w:val="24"/>
        </w:rPr>
        <w:t>с</w:t>
      </w:r>
      <w:r w:rsidR="00964DC4" w:rsidRPr="001A24D2">
        <w:rPr>
          <w:szCs w:val="24"/>
        </w:rPr>
        <w:t>ельского поселения Анхимовское</w:t>
      </w:r>
      <w:r w:rsidR="001A24D2" w:rsidRPr="001A24D2">
        <w:rPr>
          <w:szCs w:val="24"/>
        </w:rPr>
        <w:t xml:space="preserve"> </w:t>
      </w:r>
      <w:r w:rsidRPr="001A24D2">
        <w:rPr>
          <w:szCs w:val="24"/>
        </w:rPr>
        <w:t>для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A24D2" w:rsidRPr="001A24D2">
        <w:rPr>
          <w:szCs w:val="24"/>
        </w:rPr>
        <w:t>сельского поселения Анхимовское;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законами и нормативными правовыми актами области, м</w:t>
      </w:r>
      <w:r w:rsidR="001A24D2" w:rsidRPr="001A24D2">
        <w:rPr>
          <w:szCs w:val="24"/>
        </w:rPr>
        <w:t>униципальными правовыми актами сельского поселения Анхимовское</w:t>
      </w:r>
      <w:r w:rsidRPr="001A24D2">
        <w:rPr>
          <w:szCs w:val="24"/>
        </w:rPr>
        <w:t>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1A24D2">
        <w:rPr>
          <w:szCs w:val="24"/>
        </w:rPr>
        <w:lastRenderedPageBreak/>
        <w:t>исправлений;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</w:t>
      </w:r>
      <w:r w:rsidR="001A24D2" w:rsidRPr="001A24D2">
        <w:rPr>
          <w:szCs w:val="24"/>
        </w:rPr>
        <w:t>ыми актами сельского поселения Анхимовское</w:t>
      </w:r>
      <w:r w:rsidRPr="001A24D2">
        <w:rPr>
          <w:szCs w:val="24"/>
        </w:rPr>
        <w:t>;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1A24D2">
        <w:rPr>
          <w:szCs w:val="24"/>
        </w:rPr>
        <w:t>, а также приносятся извинения за доставленные неудобства;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spellStart"/>
      <w:proofErr w:type="gramStart"/>
      <w:r w:rsidRPr="001A24D2">
        <w:rPr>
          <w:szCs w:val="24"/>
        </w:rPr>
        <w:t>д</w:t>
      </w:r>
      <w:proofErr w:type="spellEnd"/>
      <w:r w:rsidRPr="001A24D2">
        <w:rPr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13" w:tooltip="Об организации предоставления государственных и муниципальных услуг" w:history="1">
        <w:r w:rsidRPr="001A24D2">
          <w:rPr>
            <w:rStyle w:val="a5"/>
            <w:szCs w:val="24"/>
          </w:rPr>
          <w:t>№ 210-ФЗ</w:t>
        </w:r>
      </w:hyperlink>
      <w:r w:rsidRPr="001A24D2">
        <w:rPr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или муниципальной услуги, и иных случаев, установленных федеральными законами.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Жалоба подается в письменной форме на бумажном носителе, в электронной форме.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не позднее следующего рабочего дня со дня ее поступления.</w:t>
      </w:r>
    </w:p>
    <w:p w:rsidR="00B30678" w:rsidRPr="001A24D2" w:rsidRDefault="00B30678" w:rsidP="001A24D2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5.4. В досудебном </w:t>
      </w:r>
      <w:proofErr w:type="gramStart"/>
      <w:r w:rsidRPr="001A24D2">
        <w:rPr>
          <w:szCs w:val="24"/>
        </w:rPr>
        <w:t>порядке</w:t>
      </w:r>
      <w:proofErr w:type="gramEnd"/>
      <w:r w:rsidRPr="001A24D2">
        <w:rPr>
          <w:szCs w:val="24"/>
        </w:rPr>
        <w:t xml:space="preserve"> могут быть обжалованы действия (бездействие) и решения: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 должностных лиц Уполномоченного ор</w:t>
      </w:r>
      <w:r w:rsidR="001A24D2" w:rsidRPr="001A24D2">
        <w:rPr>
          <w:szCs w:val="24"/>
        </w:rPr>
        <w:t>гана, муниципальных служащих – Главе администрации сельского поселения Анхимовское</w:t>
      </w:r>
      <w:r w:rsidRPr="001A24D2">
        <w:rPr>
          <w:szCs w:val="24"/>
        </w:rPr>
        <w:t>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  <w:r w:rsidRPr="00FD4405">
        <w:rPr>
          <w:szCs w:val="24"/>
        </w:rPr>
        <w:t>5.5. Процедура подачи жалоб, нап</w:t>
      </w:r>
      <w:r w:rsidR="00FD4405" w:rsidRPr="00FD4405">
        <w:rPr>
          <w:szCs w:val="24"/>
        </w:rPr>
        <w:t>равляемых в электронной форме,</w:t>
      </w:r>
      <w:r w:rsidR="00FD4405" w:rsidRPr="00FD4405">
        <w:rPr>
          <w:sz w:val="28"/>
        </w:rPr>
        <w:t xml:space="preserve"> </w:t>
      </w:r>
      <w:r w:rsidR="00FD4405" w:rsidRPr="00FD4405">
        <w:rPr>
          <w:szCs w:val="24"/>
        </w:rPr>
        <w:t xml:space="preserve">а также порядок их </w:t>
      </w:r>
      <w:r w:rsidR="00FD4405" w:rsidRPr="00FD4405">
        <w:rPr>
          <w:szCs w:val="24"/>
        </w:rPr>
        <w:lastRenderedPageBreak/>
        <w:t>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 сельское поселение Анхимовское</w:t>
      </w:r>
      <w:r w:rsidRPr="00FD4405">
        <w:rPr>
          <w:rFonts w:ascii="Arial" w:hAnsi="Arial" w:cs="Arial"/>
          <w:szCs w:val="24"/>
        </w:rPr>
        <w:t>».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5.6. Жалоба должна содержать: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наименование органа, предоставляющего муниципальную услугу, его должностного лица либо муниципального служащего, его руководителя и (или) работника, решения и действия (бездействие) которых обжалуются;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FD4405">
        <w:rPr>
          <w:szCs w:val="24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5.6. </w:t>
      </w:r>
      <w:proofErr w:type="gramStart"/>
      <w:r w:rsidRPr="00FD4405">
        <w:rPr>
          <w:szCs w:val="24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5.7. По результатам рассмотрения жалобы принимается одно из следующих решений: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FD4405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</w:t>
      </w:r>
      <w:r w:rsidR="00FD4405" w:rsidRPr="00FD4405">
        <w:rPr>
          <w:szCs w:val="24"/>
        </w:rPr>
        <w:t>ыми актами сельского поселения Анхимовское</w:t>
      </w:r>
      <w:r w:rsidRPr="00FD4405">
        <w:rPr>
          <w:szCs w:val="24"/>
        </w:rPr>
        <w:t>;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в удовлетворении жалобы отказывается.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5.9. </w:t>
      </w:r>
      <w:proofErr w:type="gramStart"/>
      <w:r w:rsidRPr="00FD4405">
        <w:rPr>
          <w:szCs w:val="24"/>
        </w:rPr>
        <w:t>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услуг.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5.10. В случае признания </w:t>
      </w:r>
      <w:proofErr w:type="gramStart"/>
      <w:r w:rsidRPr="00FD4405">
        <w:rPr>
          <w:szCs w:val="24"/>
        </w:rPr>
        <w:t>жалобы</w:t>
      </w:r>
      <w:proofErr w:type="gramEnd"/>
      <w:r w:rsidRPr="00FD4405">
        <w:rPr>
          <w:szCs w:val="24"/>
        </w:rPr>
        <w:t xml:space="preserve">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0678" w:rsidRPr="00FD4405" w:rsidRDefault="00B30678" w:rsidP="00FD4405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5.11. В случае установления в ходе или по результатам </w:t>
      </w:r>
      <w:proofErr w:type="gramStart"/>
      <w:r w:rsidRPr="00FD4405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4405">
        <w:rPr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lastRenderedPageBreak/>
        <w:t>Приложение 1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к Административному регламенту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по предоставлению муниципальной услуги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по даче письменных разъяснений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 xml:space="preserve">     налогоплательщикам по вопросам применения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муниципальных нормативных правовых актов о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местных налогах и сборах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Форма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567"/>
        <w:gridCol w:w="5493"/>
      </w:tblGrid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678" w:rsidRPr="00FD4405" w:rsidRDefault="00B30678" w:rsidP="00B553D7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 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B30678" w:rsidRPr="00FD4405" w:rsidRDefault="00B30678" w:rsidP="00B553D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(указать наименование органа)</w:t>
            </w: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от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(Ф.И.О. или наименование организации)</w:t>
            </w:r>
          </w:p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(адрес)</w:t>
            </w:r>
          </w:p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</w:tcBorders>
          </w:tcPr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(контактный телефон)</w:t>
            </w:r>
          </w:p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</w:tbl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ЗАЯВЛЕНИЕ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по даче письменных разъяснений по вопросам применения</w:t>
      </w: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 xml:space="preserve">                     муниципальных правовых актов о местных налогах и сборах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76" w:lineRule="auto"/>
        <w:ind w:firstLine="720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Прошу дать разъяснение по вопросу________________________________</w:t>
      </w:r>
    </w:p>
    <w:p w:rsidR="00B30678" w:rsidRPr="00FD4405" w:rsidRDefault="00B30678" w:rsidP="00B30678">
      <w:pPr>
        <w:shd w:val="clear" w:color="auto" w:fill="FFFFFF"/>
        <w:spacing w:after="0" w:line="276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«___» __________ 20____ г.    ______________          _____________________      </w:t>
      </w: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 xml:space="preserve">                  (Дата)                                  подпись заявителя                              расшифровка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194321" w:rsidRPr="00B30678" w:rsidRDefault="00194321">
      <w:pPr>
        <w:rPr>
          <w:rFonts w:ascii="Arial" w:hAnsi="Arial" w:cs="Arial"/>
        </w:rPr>
      </w:pPr>
    </w:p>
    <w:sectPr w:rsidR="00194321" w:rsidRPr="00B30678" w:rsidSect="005C0C30">
      <w:pgSz w:w="11906" w:h="16838"/>
      <w:pgMar w:top="1134" w:right="567" w:bottom="1134" w:left="1701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0123B9"/>
    <w:rsid w:val="000123B9"/>
    <w:rsid w:val="00022BF2"/>
    <w:rsid w:val="00027C96"/>
    <w:rsid w:val="00057197"/>
    <w:rsid w:val="00061EC2"/>
    <w:rsid w:val="00081297"/>
    <w:rsid w:val="00083C50"/>
    <w:rsid w:val="000A365B"/>
    <w:rsid w:val="000B77E3"/>
    <w:rsid w:val="000C33D1"/>
    <w:rsid w:val="000C39CA"/>
    <w:rsid w:val="000F0D38"/>
    <w:rsid w:val="001004B1"/>
    <w:rsid w:val="001031BD"/>
    <w:rsid w:val="00112A9C"/>
    <w:rsid w:val="00113FFF"/>
    <w:rsid w:val="001142A1"/>
    <w:rsid w:val="00156F84"/>
    <w:rsid w:val="001679C7"/>
    <w:rsid w:val="00175693"/>
    <w:rsid w:val="001939E7"/>
    <w:rsid w:val="00194321"/>
    <w:rsid w:val="001A24D2"/>
    <w:rsid w:val="001B47C4"/>
    <w:rsid w:val="001C580D"/>
    <w:rsid w:val="001E0169"/>
    <w:rsid w:val="001F7CC9"/>
    <w:rsid w:val="00203274"/>
    <w:rsid w:val="0023018E"/>
    <w:rsid w:val="00234094"/>
    <w:rsid w:val="00254DAA"/>
    <w:rsid w:val="00272D20"/>
    <w:rsid w:val="00277946"/>
    <w:rsid w:val="0029657E"/>
    <w:rsid w:val="002A55DD"/>
    <w:rsid w:val="002A6B62"/>
    <w:rsid w:val="002C02E0"/>
    <w:rsid w:val="002C27BA"/>
    <w:rsid w:val="003103C7"/>
    <w:rsid w:val="00343F65"/>
    <w:rsid w:val="00356AA1"/>
    <w:rsid w:val="00366215"/>
    <w:rsid w:val="0037030E"/>
    <w:rsid w:val="003A4975"/>
    <w:rsid w:val="003B1CBA"/>
    <w:rsid w:val="003C49A5"/>
    <w:rsid w:val="003C4C8C"/>
    <w:rsid w:val="003D3881"/>
    <w:rsid w:val="003F78F6"/>
    <w:rsid w:val="00406ABA"/>
    <w:rsid w:val="0041335D"/>
    <w:rsid w:val="00415F1F"/>
    <w:rsid w:val="00430EB5"/>
    <w:rsid w:val="00460A62"/>
    <w:rsid w:val="00461BF1"/>
    <w:rsid w:val="0046634F"/>
    <w:rsid w:val="00472EB5"/>
    <w:rsid w:val="00497C48"/>
    <w:rsid w:val="004B0860"/>
    <w:rsid w:val="004C1543"/>
    <w:rsid w:val="004C4A2A"/>
    <w:rsid w:val="004C7A1B"/>
    <w:rsid w:val="004C7AD9"/>
    <w:rsid w:val="004D367D"/>
    <w:rsid w:val="004D7504"/>
    <w:rsid w:val="00516CA1"/>
    <w:rsid w:val="005170F7"/>
    <w:rsid w:val="005172FA"/>
    <w:rsid w:val="00526214"/>
    <w:rsid w:val="00526C98"/>
    <w:rsid w:val="00545959"/>
    <w:rsid w:val="00547603"/>
    <w:rsid w:val="00555851"/>
    <w:rsid w:val="005561E2"/>
    <w:rsid w:val="00562F14"/>
    <w:rsid w:val="00565746"/>
    <w:rsid w:val="00576923"/>
    <w:rsid w:val="0059497D"/>
    <w:rsid w:val="005B3B48"/>
    <w:rsid w:val="005C2DBD"/>
    <w:rsid w:val="005C542E"/>
    <w:rsid w:val="005E1113"/>
    <w:rsid w:val="0064013A"/>
    <w:rsid w:val="00640261"/>
    <w:rsid w:val="00670286"/>
    <w:rsid w:val="0067435B"/>
    <w:rsid w:val="00691851"/>
    <w:rsid w:val="006A5B10"/>
    <w:rsid w:val="006A722C"/>
    <w:rsid w:val="006C323D"/>
    <w:rsid w:val="006C6AF1"/>
    <w:rsid w:val="006F2B0C"/>
    <w:rsid w:val="006F463C"/>
    <w:rsid w:val="0070300B"/>
    <w:rsid w:val="0070615E"/>
    <w:rsid w:val="00710B7C"/>
    <w:rsid w:val="0071666D"/>
    <w:rsid w:val="007255DD"/>
    <w:rsid w:val="0074305B"/>
    <w:rsid w:val="007621AB"/>
    <w:rsid w:val="00770787"/>
    <w:rsid w:val="007801C3"/>
    <w:rsid w:val="007828B6"/>
    <w:rsid w:val="007A3E5E"/>
    <w:rsid w:val="007C42A3"/>
    <w:rsid w:val="007C5D88"/>
    <w:rsid w:val="007D0FD9"/>
    <w:rsid w:val="007E3571"/>
    <w:rsid w:val="00801BEB"/>
    <w:rsid w:val="00816E7E"/>
    <w:rsid w:val="00825BB0"/>
    <w:rsid w:val="00833B8B"/>
    <w:rsid w:val="008462A9"/>
    <w:rsid w:val="008553AF"/>
    <w:rsid w:val="00863031"/>
    <w:rsid w:val="008656E8"/>
    <w:rsid w:val="008A2FA8"/>
    <w:rsid w:val="008C4113"/>
    <w:rsid w:val="008D35A6"/>
    <w:rsid w:val="008F262E"/>
    <w:rsid w:val="0090644F"/>
    <w:rsid w:val="00923D34"/>
    <w:rsid w:val="00924570"/>
    <w:rsid w:val="00933B73"/>
    <w:rsid w:val="00946252"/>
    <w:rsid w:val="00951A70"/>
    <w:rsid w:val="00954897"/>
    <w:rsid w:val="009627AE"/>
    <w:rsid w:val="00964DC4"/>
    <w:rsid w:val="00970326"/>
    <w:rsid w:val="00970A43"/>
    <w:rsid w:val="00993EBF"/>
    <w:rsid w:val="00994BCF"/>
    <w:rsid w:val="009A1C0F"/>
    <w:rsid w:val="009A73D8"/>
    <w:rsid w:val="009B0E10"/>
    <w:rsid w:val="009B22A6"/>
    <w:rsid w:val="009B5EF4"/>
    <w:rsid w:val="009B6825"/>
    <w:rsid w:val="009C2FFE"/>
    <w:rsid w:val="009E427F"/>
    <w:rsid w:val="009E4699"/>
    <w:rsid w:val="009F4D21"/>
    <w:rsid w:val="009F6CFD"/>
    <w:rsid w:val="00A04033"/>
    <w:rsid w:val="00A104A8"/>
    <w:rsid w:val="00A12920"/>
    <w:rsid w:val="00A50B9C"/>
    <w:rsid w:val="00A51EA5"/>
    <w:rsid w:val="00A53AC4"/>
    <w:rsid w:val="00A61B98"/>
    <w:rsid w:val="00A62534"/>
    <w:rsid w:val="00A657FD"/>
    <w:rsid w:val="00A717EC"/>
    <w:rsid w:val="00A73D36"/>
    <w:rsid w:val="00A75A0D"/>
    <w:rsid w:val="00A91CA9"/>
    <w:rsid w:val="00AA71D2"/>
    <w:rsid w:val="00AB1C40"/>
    <w:rsid w:val="00AC4ADA"/>
    <w:rsid w:val="00AC5FE9"/>
    <w:rsid w:val="00AD2DC0"/>
    <w:rsid w:val="00AD4015"/>
    <w:rsid w:val="00B10A38"/>
    <w:rsid w:val="00B30678"/>
    <w:rsid w:val="00B3702A"/>
    <w:rsid w:val="00B50713"/>
    <w:rsid w:val="00B55971"/>
    <w:rsid w:val="00B60FE2"/>
    <w:rsid w:val="00B67F4D"/>
    <w:rsid w:val="00B77A76"/>
    <w:rsid w:val="00BA0E31"/>
    <w:rsid w:val="00BC18A4"/>
    <w:rsid w:val="00BD372A"/>
    <w:rsid w:val="00BD608F"/>
    <w:rsid w:val="00C14FAD"/>
    <w:rsid w:val="00C23C6D"/>
    <w:rsid w:val="00C41884"/>
    <w:rsid w:val="00C46684"/>
    <w:rsid w:val="00C60F50"/>
    <w:rsid w:val="00C71CC6"/>
    <w:rsid w:val="00C72D5E"/>
    <w:rsid w:val="00C82249"/>
    <w:rsid w:val="00C9205E"/>
    <w:rsid w:val="00C94B96"/>
    <w:rsid w:val="00C951F8"/>
    <w:rsid w:val="00CB780C"/>
    <w:rsid w:val="00CD7594"/>
    <w:rsid w:val="00CE05C6"/>
    <w:rsid w:val="00CE650A"/>
    <w:rsid w:val="00D11833"/>
    <w:rsid w:val="00D24377"/>
    <w:rsid w:val="00D31D45"/>
    <w:rsid w:val="00D50605"/>
    <w:rsid w:val="00D52166"/>
    <w:rsid w:val="00D56EBC"/>
    <w:rsid w:val="00D63261"/>
    <w:rsid w:val="00D744BE"/>
    <w:rsid w:val="00DA755F"/>
    <w:rsid w:val="00DD1CFF"/>
    <w:rsid w:val="00DD737D"/>
    <w:rsid w:val="00DE65FA"/>
    <w:rsid w:val="00DE6DE5"/>
    <w:rsid w:val="00E341C6"/>
    <w:rsid w:val="00E43685"/>
    <w:rsid w:val="00E53E22"/>
    <w:rsid w:val="00E656A9"/>
    <w:rsid w:val="00E669B9"/>
    <w:rsid w:val="00E82504"/>
    <w:rsid w:val="00E94C55"/>
    <w:rsid w:val="00EA2216"/>
    <w:rsid w:val="00EA6170"/>
    <w:rsid w:val="00EC6B2E"/>
    <w:rsid w:val="00ED2D94"/>
    <w:rsid w:val="00ED58F7"/>
    <w:rsid w:val="00ED609D"/>
    <w:rsid w:val="00EE4115"/>
    <w:rsid w:val="00EF24F6"/>
    <w:rsid w:val="00F03BD9"/>
    <w:rsid w:val="00F120EF"/>
    <w:rsid w:val="00F13EAD"/>
    <w:rsid w:val="00F26E03"/>
    <w:rsid w:val="00F33E90"/>
    <w:rsid w:val="00F37DA0"/>
    <w:rsid w:val="00F76219"/>
    <w:rsid w:val="00F777DE"/>
    <w:rsid w:val="00F85CBE"/>
    <w:rsid w:val="00FA7401"/>
    <w:rsid w:val="00FD0BF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0678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B30678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0678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0678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0678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306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306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306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306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306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30678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306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067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rsid w:val="00B30678"/>
    <w:rPr>
      <w:color w:val="0000FF"/>
      <w:u w:val="none"/>
    </w:rPr>
  </w:style>
  <w:style w:type="paragraph" w:customStyle="1" w:styleId="Application">
    <w:name w:val="Application!Приложение"/>
    <w:rsid w:val="00B3067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067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067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067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0678"/>
    <w:rPr>
      <w:sz w:val="28"/>
    </w:rPr>
  </w:style>
  <w:style w:type="paragraph" w:customStyle="1" w:styleId="ConsPlusNormal">
    <w:name w:val="ConsPlusNormal"/>
    <w:link w:val="ConsPlusNormal0"/>
    <w:rsid w:val="00B306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2"/>
    </w:rPr>
  </w:style>
  <w:style w:type="paragraph" w:styleId="a6">
    <w:name w:val="Title"/>
    <w:basedOn w:val="a"/>
    <w:link w:val="a7"/>
    <w:uiPriority w:val="10"/>
    <w:qFormat/>
    <w:rsid w:val="00B30678"/>
    <w:pPr>
      <w:spacing w:after="0" w:line="240" w:lineRule="auto"/>
      <w:jc w:val="center"/>
    </w:pPr>
    <w:rPr>
      <w:rFonts w:ascii="Times New Roman" w:hAnsi="Times New Roman"/>
      <w:b/>
      <w:bCs/>
      <w:spacing w:val="-4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B30678"/>
    <w:rPr>
      <w:rFonts w:ascii="Times New Roman" w:eastAsia="Times New Roman" w:hAnsi="Times New Roman"/>
      <w:b/>
      <w:bCs/>
      <w:spacing w:val="-40"/>
      <w:sz w:val="60"/>
      <w:szCs w:val="60"/>
    </w:rPr>
  </w:style>
  <w:style w:type="character" w:customStyle="1" w:styleId="ConsPlusNormal0">
    <w:name w:val="ConsPlusNormal Знак"/>
    <w:link w:val="ConsPlusNormal"/>
    <w:locked/>
    <w:rsid w:val="00B30678"/>
    <w:rPr>
      <w:rFonts w:ascii="Times New Roman" w:eastAsia="Times New Roman" w:hAnsi="Times New Roman"/>
      <w:sz w:val="24"/>
      <w:szCs w:val="22"/>
    </w:rPr>
  </w:style>
  <w:style w:type="paragraph" w:styleId="a8">
    <w:name w:val="No Spacing"/>
    <w:link w:val="a9"/>
    <w:uiPriority w:val="1"/>
    <w:qFormat/>
    <w:rsid w:val="00A104A8"/>
    <w:rPr>
      <w:rFonts w:ascii="Times New Roman" w:eastAsia="Times New Roman" w:hAnsi="Times New Roman"/>
      <w:color w:val="000000"/>
    </w:rPr>
  </w:style>
  <w:style w:type="character" w:customStyle="1" w:styleId="a9">
    <w:name w:val="Без интервала Знак"/>
    <w:link w:val="a8"/>
    <w:uiPriority w:val="1"/>
    <w:rsid w:val="00A104A8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7de1846-3c6a-47ab-b440-b8e4cea90c68.html" TargetMode="External"/><Relationship Id="rId13" Type="http://schemas.openxmlformats.org/officeDocument/2006/relationships/hyperlink" Target="file:///C:\content\act\bba0bfb1-06c7-4e50-a8d3-fe1045784bf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bedb8d87-fb71-47d6-a08b-7000caa8861a.html" TargetMode="External"/><Relationship Id="rId12" Type="http://schemas.openxmlformats.org/officeDocument/2006/relationships/hyperlink" Target="file:///C:\content\act\b11798ff-43b9-49db-b06c-4223f9d555e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cf2e301d-5638-4586-b75c-5b5d87b09eeb.html" TargetMode="External"/><Relationship Id="rId11" Type="http://schemas.openxmlformats.org/officeDocument/2006/relationships/hyperlink" Target="file:///C:\content\act\bba0bfb1-06c7-4e50-a8d3-fe1045784bf1.html" TargetMode="External"/><Relationship Id="rId5" Type="http://schemas.openxmlformats.org/officeDocument/2006/relationships/hyperlink" Target="file:///C:\content\act\f7de1846-3c6a-47ab-b440-b8e4cea90c6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content\act\bba0bfb1-06c7-4e50-a8d3-fe1045784bf1.html" TargetMode="External"/><Relationship Id="rId4" Type="http://schemas.openxmlformats.org/officeDocument/2006/relationships/hyperlink" Target="file:///C:\content\act\bba0bfb1-06c7-4e50-a8d3-fe1045784bf1.html" TargetMode="Externa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43</TotalTime>
  <Pages>16</Pages>
  <Words>7164</Words>
  <Characters>40837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</dc:creator>
  <cp:lastModifiedBy>user</cp:lastModifiedBy>
  <cp:revision>3</cp:revision>
  <dcterms:created xsi:type="dcterms:W3CDTF">2023-06-09T07:12:00Z</dcterms:created>
  <dcterms:modified xsi:type="dcterms:W3CDTF">2023-06-09T12:27:00Z</dcterms:modified>
</cp:coreProperties>
</file>