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72" w:rsidRDefault="00E97D10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АНХИМОВСКОЕ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4A0"/>
      </w:tblPr>
      <w:tblGrid>
        <w:gridCol w:w="9360"/>
      </w:tblGrid>
      <w:tr w:rsidR="00F74972">
        <w:trPr>
          <w:trHeight w:val="100"/>
        </w:trPr>
        <w:tc>
          <w:tcPr>
            <w:tcW w:w="936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4972" w:rsidRDefault="00F7497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4972" w:rsidRDefault="00E97D10">
      <w:pPr>
        <w:pStyle w:val="afd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F74972" w:rsidRDefault="00F74972">
      <w:pPr>
        <w:pStyle w:val="afd"/>
        <w:jc w:val="left"/>
        <w:rPr>
          <w:b/>
          <w:bCs/>
          <w:szCs w:val="28"/>
        </w:rPr>
      </w:pPr>
    </w:p>
    <w:p w:rsidR="00F74972" w:rsidRDefault="003F4043">
      <w:pPr>
        <w:pStyle w:val="afd"/>
        <w:jc w:val="left"/>
        <w:rPr>
          <w:b/>
          <w:szCs w:val="28"/>
        </w:rPr>
      </w:pPr>
      <w:r>
        <w:rPr>
          <w:b/>
          <w:szCs w:val="28"/>
        </w:rPr>
        <w:t>от    25.10.</w:t>
      </w:r>
      <w:r w:rsidR="00E97D10">
        <w:rPr>
          <w:b/>
          <w:szCs w:val="28"/>
        </w:rPr>
        <w:t xml:space="preserve"> 2024 года                 </w:t>
      </w:r>
      <w:r>
        <w:rPr>
          <w:b/>
          <w:szCs w:val="28"/>
        </w:rPr>
        <w:t xml:space="preserve">       </w:t>
      </w:r>
      <w:r w:rsidR="00E97D10">
        <w:rPr>
          <w:b/>
          <w:szCs w:val="28"/>
        </w:rPr>
        <w:t xml:space="preserve">№ </w:t>
      </w:r>
      <w:r>
        <w:rPr>
          <w:b/>
          <w:szCs w:val="28"/>
        </w:rPr>
        <w:t>96</w:t>
      </w:r>
    </w:p>
    <w:p w:rsidR="00F74972" w:rsidRDefault="00E97D10">
      <w:pPr>
        <w:pStyle w:val="afd"/>
        <w:jc w:val="left"/>
        <w:rPr>
          <w:sz w:val="24"/>
        </w:rPr>
      </w:pPr>
      <w:r>
        <w:rPr>
          <w:sz w:val="20"/>
          <w:szCs w:val="20"/>
        </w:rPr>
        <w:t xml:space="preserve">     </w:t>
      </w:r>
      <w:r>
        <w:rPr>
          <w:sz w:val="24"/>
        </w:rPr>
        <w:t>п. Белоусово</w:t>
      </w:r>
    </w:p>
    <w:p w:rsidR="00F74972" w:rsidRDefault="00F74972">
      <w:pPr>
        <w:rPr>
          <w:bCs/>
          <w:sz w:val="28"/>
          <w:szCs w:val="28"/>
        </w:rPr>
      </w:pP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полномочий по осуществлению</w:t>
      </w: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внешнего муниципального финансового</w:t>
      </w:r>
    </w:p>
    <w:p w:rsidR="00F74972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на 2025 год</w:t>
      </w:r>
    </w:p>
    <w:p w:rsidR="00F74972" w:rsidRDefault="00F74972">
      <w:pPr>
        <w:rPr>
          <w:b/>
          <w:bCs/>
          <w:sz w:val="28"/>
          <w:szCs w:val="28"/>
        </w:rPr>
      </w:pPr>
    </w:p>
    <w:p w:rsidR="00F74972" w:rsidRDefault="00F74972">
      <w:pPr>
        <w:rPr>
          <w:bCs/>
          <w:sz w:val="28"/>
          <w:szCs w:val="28"/>
        </w:rPr>
      </w:pPr>
    </w:p>
    <w:p w:rsidR="00F74972" w:rsidRDefault="00E97D10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>
        <w:rPr>
          <w:bCs/>
          <w:sz w:val="28"/>
          <w:szCs w:val="28"/>
        </w:rPr>
        <w:t xml:space="preserve"> и муниципальных образований» и на основании предложения Главы сельского поселения Анхимовское Совет сельского поселения Анхимовское </w:t>
      </w:r>
      <w:r>
        <w:rPr>
          <w:b/>
          <w:bCs/>
          <w:sz w:val="28"/>
          <w:szCs w:val="28"/>
        </w:rPr>
        <w:t>РЕШИЛ:</w:t>
      </w:r>
      <w:proofErr w:type="gramEnd"/>
    </w:p>
    <w:p w:rsidR="00F74972" w:rsidRDefault="00F74972">
      <w:pPr>
        <w:jc w:val="both"/>
        <w:rPr>
          <w:b/>
          <w:bCs/>
          <w:sz w:val="28"/>
          <w:szCs w:val="28"/>
        </w:rPr>
      </w:pPr>
    </w:p>
    <w:p w:rsidR="00F74972" w:rsidRDefault="00E97D10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>Передать Ревизионной комиссии Вытегорского муниципального района на период с 01 января 2025 года по 31 декабря 2025 года осуществление полномочий конт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рольно-счетного органа сельского поселения Анхимовское по осуществлению внешнего муниципального финансового контроля на 2025 год за счет иного межбюджетного трансферта, предоставляемого из бюджета сельского поселения Анхимовское в бюджет Вытегорского муниципального района в сумме </w:t>
      </w:r>
      <w:r>
        <w:rPr>
          <w:rFonts w:ascii="Times New Roman" w:hAnsi="Times New Roman"/>
          <w:sz w:val="28"/>
          <w:szCs w:val="28"/>
        </w:rPr>
        <w:t xml:space="preserve">44168,23 </w:t>
      </w:r>
      <w:r>
        <w:rPr>
          <w:rFonts w:ascii="Times New Roman" w:hAnsi="Times New Roman"/>
          <w:bCs/>
          <w:sz w:val="28"/>
          <w:szCs w:val="28"/>
        </w:rPr>
        <w:t>(сорок четыре тысячи сто  шестьдесят восемь) рублей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23 копейки. </w:t>
      </w:r>
    </w:p>
    <w:p w:rsidR="00F74972" w:rsidRDefault="00E97D10">
      <w:pPr>
        <w:pStyle w:val="af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Поручить Главе сельского поселения Анхимовское заключить 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муниципального образования по осуществлению внешнего муниципального финансового контроля на 2025 год.</w:t>
      </w:r>
    </w:p>
    <w:p w:rsidR="00F74972" w:rsidRDefault="00E97D10">
      <w:pPr>
        <w:pStyle w:val="af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вступает в силу со дня подписания и подлежит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официальному опубликованию.</w:t>
      </w:r>
    </w:p>
    <w:p w:rsidR="00F74972" w:rsidRDefault="00F74972">
      <w:pPr>
        <w:jc w:val="both"/>
        <w:rPr>
          <w:bCs/>
          <w:sz w:val="28"/>
          <w:szCs w:val="28"/>
        </w:rPr>
      </w:pPr>
    </w:p>
    <w:p w:rsidR="00F74972" w:rsidRDefault="00F74972">
      <w:pPr>
        <w:jc w:val="both"/>
        <w:rPr>
          <w:bCs/>
          <w:sz w:val="28"/>
          <w:szCs w:val="28"/>
        </w:rPr>
      </w:pPr>
    </w:p>
    <w:p w:rsidR="00F74972" w:rsidRPr="003F4043" w:rsidRDefault="00E97D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3F40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  </w:t>
      </w:r>
      <w:r w:rsidR="003F4043">
        <w:rPr>
          <w:b/>
          <w:bCs/>
          <w:sz w:val="28"/>
          <w:szCs w:val="28"/>
        </w:rPr>
        <w:t>Анхимовское</w:t>
      </w:r>
      <w:r>
        <w:rPr>
          <w:b/>
          <w:bCs/>
          <w:sz w:val="28"/>
          <w:szCs w:val="28"/>
        </w:rPr>
        <w:t xml:space="preserve">     </w:t>
      </w:r>
      <w:r w:rsidR="003F4043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Р.Б. Орлова</w:t>
      </w:r>
    </w:p>
    <w:sectPr w:rsidR="00F74972" w:rsidRPr="003F4043" w:rsidSect="007340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73" w:rsidRDefault="00EF2073">
      <w:r>
        <w:separator/>
      </w:r>
    </w:p>
  </w:endnote>
  <w:endnote w:type="continuationSeparator" w:id="0">
    <w:p w:rsidR="00EF2073" w:rsidRDefault="00EF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73" w:rsidRDefault="00EF2073">
      <w:r>
        <w:separator/>
      </w:r>
    </w:p>
  </w:footnote>
  <w:footnote w:type="continuationSeparator" w:id="0">
    <w:p w:rsidR="00EF2073" w:rsidRDefault="00EF2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FF9"/>
    <w:multiLevelType w:val="hybridMultilevel"/>
    <w:tmpl w:val="58B8E560"/>
    <w:lvl w:ilvl="0" w:tplc="474A33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7C02FA">
      <w:start w:val="1"/>
      <w:numFmt w:val="lowerLetter"/>
      <w:lvlText w:val="%2."/>
      <w:lvlJc w:val="left"/>
      <w:pPr>
        <w:ind w:left="1440" w:hanging="360"/>
      </w:pPr>
    </w:lvl>
    <w:lvl w:ilvl="2" w:tplc="9D88031E">
      <w:start w:val="1"/>
      <w:numFmt w:val="lowerRoman"/>
      <w:lvlText w:val="%3."/>
      <w:lvlJc w:val="right"/>
      <w:pPr>
        <w:ind w:left="2160" w:hanging="180"/>
      </w:pPr>
    </w:lvl>
    <w:lvl w:ilvl="3" w:tplc="F722638C">
      <w:start w:val="1"/>
      <w:numFmt w:val="decimal"/>
      <w:lvlText w:val="%4."/>
      <w:lvlJc w:val="left"/>
      <w:pPr>
        <w:ind w:left="2880" w:hanging="360"/>
      </w:pPr>
    </w:lvl>
    <w:lvl w:ilvl="4" w:tplc="6A6409A0">
      <w:start w:val="1"/>
      <w:numFmt w:val="lowerLetter"/>
      <w:lvlText w:val="%5."/>
      <w:lvlJc w:val="left"/>
      <w:pPr>
        <w:ind w:left="3600" w:hanging="360"/>
      </w:pPr>
    </w:lvl>
    <w:lvl w:ilvl="5" w:tplc="A00A3924">
      <w:start w:val="1"/>
      <w:numFmt w:val="lowerRoman"/>
      <w:lvlText w:val="%6."/>
      <w:lvlJc w:val="right"/>
      <w:pPr>
        <w:ind w:left="4320" w:hanging="180"/>
      </w:pPr>
    </w:lvl>
    <w:lvl w:ilvl="6" w:tplc="83C0F3C2">
      <w:start w:val="1"/>
      <w:numFmt w:val="decimal"/>
      <w:lvlText w:val="%7."/>
      <w:lvlJc w:val="left"/>
      <w:pPr>
        <w:ind w:left="5040" w:hanging="360"/>
      </w:pPr>
    </w:lvl>
    <w:lvl w:ilvl="7" w:tplc="0D388680">
      <w:start w:val="1"/>
      <w:numFmt w:val="lowerLetter"/>
      <w:lvlText w:val="%8."/>
      <w:lvlJc w:val="left"/>
      <w:pPr>
        <w:ind w:left="5760" w:hanging="360"/>
      </w:pPr>
    </w:lvl>
    <w:lvl w:ilvl="8" w:tplc="731A2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5651"/>
    <w:multiLevelType w:val="hybridMultilevel"/>
    <w:tmpl w:val="6DC472CC"/>
    <w:lvl w:ilvl="0" w:tplc="7E2A7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529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87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63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25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28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B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8D3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C4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72"/>
    <w:rsid w:val="003D1066"/>
    <w:rsid w:val="003F4043"/>
    <w:rsid w:val="00734064"/>
    <w:rsid w:val="00AA4D44"/>
    <w:rsid w:val="00C65302"/>
    <w:rsid w:val="00D90467"/>
    <w:rsid w:val="00E97D10"/>
    <w:rsid w:val="00EF2073"/>
    <w:rsid w:val="00F7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0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40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40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340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406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340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340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40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40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06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406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406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406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406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406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406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406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406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34064"/>
  </w:style>
  <w:style w:type="paragraph" w:styleId="a4">
    <w:name w:val="Title"/>
    <w:basedOn w:val="a"/>
    <w:next w:val="a"/>
    <w:link w:val="a5"/>
    <w:uiPriority w:val="10"/>
    <w:qFormat/>
    <w:rsid w:val="0073406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406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406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3406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406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406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40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4064"/>
    <w:rPr>
      <w:i/>
    </w:rPr>
  </w:style>
  <w:style w:type="paragraph" w:styleId="aa">
    <w:name w:val="header"/>
    <w:basedOn w:val="a"/>
    <w:link w:val="ab"/>
    <w:uiPriority w:val="99"/>
    <w:unhideWhenUsed/>
    <w:rsid w:val="0073406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4064"/>
  </w:style>
  <w:style w:type="paragraph" w:styleId="ac">
    <w:name w:val="footer"/>
    <w:basedOn w:val="a"/>
    <w:link w:val="ad"/>
    <w:uiPriority w:val="99"/>
    <w:unhideWhenUsed/>
    <w:rsid w:val="0073406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34064"/>
  </w:style>
  <w:style w:type="paragraph" w:styleId="ae">
    <w:name w:val="caption"/>
    <w:basedOn w:val="a"/>
    <w:next w:val="a"/>
    <w:uiPriority w:val="35"/>
    <w:semiHidden/>
    <w:unhideWhenUsed/>
    <w:qFormat/>
    <w:rsid w:val="007340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34064"/>
  </w:style>
  <w:style w:type="table" w:customStyle="1" w:styleId="TableGridLight">
    <w:name w:val="Table Grid Light"/>
    <w:basedOn w:val="a1"/>
    <w:uiPriority w:val="59"/>
    <w:rsid w:val="007340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0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0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0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06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0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3406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734064"/>
    <w:rPr>
      <w:sz w:val="18"/>
    </w:rPr>
  </w:style>
  <w:style w:type="character" w:styleId="af1">
    <w:name w:val="footnote reference"/>
    <w:basedOn w:val="a0"/>
    <w:uiPriority w:val="99"/>
    <w:unhideWhenUsed/>
    <w:rsid w:val="0073406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3406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3406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3406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4064"/>
    <w:pPr>
      <w:spacing w:after="57"/>
    </w:pPr>
  </w:style>
  <w:style w:type="paragraph" w:styleId="23">
    <w:name w:val="toc 2"/>
    <w:basedOn w:val="a"/>
    <w:next w:val="a"/>
    <w:uiPriority w:val="39"/>
    <w:unhideWhenUsed/>
    <w:rsid w:val="0073406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406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406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40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40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40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40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4064"/>
    <w:pPr>
      <w:spacing w:after="57"/>
      <w:ind w:left="2268"/>
    </w:pPr>
  </w:style>
  <w:style w:type="paragraph" w:styleId="af5">
    <w:name w:val="TOC Heading"/>
    <w:uiPriority w:val="39"/>
    <w:unhideWhenUsed/>
    <w:rsid w:val="00734064"/>
  </w:style>
  <w:style w:type="paragraph" w:styleId="af6">
    <w:name w:val="table of figures"/>
    <w:basedOn w:val="a"/>
    <w:next w:val="a"/>
    <w:uiPriority w:val="99"/>
    <w:unhideWhenUsed/>
    <w:rsid w:val="00734064"/>
  </w:style>
  <w:style w:type="character" w:styleId="af7">
    <w:name w:val="Hyperlink"/>
    <w:rsid w:val="00734064"/>
    <w:rPr>
      <w:color w:val="0000FF"/>
      <w:u w:val="single"/>
    </w:rPr>
  </w:style>
  <w:style w:type="table" w:styleId="af8">
    <w:name w:val="Table Grid"/>
    <w:basedOn w:val="a1"/>
    <w:rsid w:val="007340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340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734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semiHidden/>
    <w:unhideWhenUsed/>
    <w:rsid w:val="0073406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734064"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rsid w:val="00734064"/>
    <w:pPr>
      <w:jc w:val="center"/>
    </w:pPr>
    <w:rPr>
      <w:sz w:val="28"/>
    </w:rPr>
  </w:style>
  <w:style w:type="character" w:customStyle="1" w:styleId="afe">
    <w:name w:val="Основной текст Знак"/>
    <w:basedOn w:val="a0"/>
    <w:link w:val="afd"/>
    <w:rsid w:val="0073406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</cp:revision>
  <dcterms:created xsi:type="dcterms:W3CDTF">2024-10-22T06:11:00Z</dcterms:created>
  <dcterms:modified xsi:type="dcterms:W3CDTF">2024-10-24T06:19:00Z</dcterms:modified>
</cp:coreProperties>
</file>