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793198" w:rsidRDefault="00AA4205" w:rsidP="00DB62C1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793198" w:rsidRDefault="00AA4205" w:rsidP="00DB62C1">
      <w:pPr>
        <w:jc w:val="center"/>
        <w:rPr>
          <w:b/>
          <w:sz w:val="28"/>
          <w:szCs w:val="28"/>
        </w:rPr>
      </w:pPr>
      <w:r w:rsidRPr="00793198">
        <w:rPr>
          <w:b/>
          <w:sz w:val="28"/>
          <w:szCs w:val="28"/>
        </w:rPr>
        <w:t xml:space="preserve">АДМИНИСТРАЦИЯ СЕЛЬСКОГО ПОСЕЛЕНИЯ </w:t>
      </w:r>
      <w:r w:rsidR="00E550FF">
        <w:rPr>
          <w:b/>
          <w:sz w:val="28"/>
          <w:szCs w:val="28"/>
        </w:rPr>
        <w:t>АНХИМОВСКОЕ</w:t>
      </w:r>
    </w:p>
    <w:p w:rsidR="00AA4205" w:rsidRPr="00793198" w:rsidRDefault="00AA4205" w:rsidP="00DB62C1">
      <w:pPr>
        <w:rPr>
          <w:b/>
          <w:sz w:val="28"/>
          <w:szCs w:val="28"/>
        </w:rPr>
      </w:pPr>
    </w:p>
    <w:p w:rsidR="00AA4205" w:rsidRPr="00793198" w:rsidRDefault="00AA4205" w:rsidP="00DB62C1">
      <w:pPr>
        <w:jc w:val="center"/>
        <w:rPr>
          <w:b/>
          <w:sz w:val="28"/>
          <w:szCs w:val="28"/>
        </w:rPr>
      </w:pPr>
      <w:r w:rsidRPr="00793198">
        <w:rPr>
          <w:b/>
          <w:sz w:val="28"/>
          <w:szCs w:val="28"/>
        </w:rPr>
        <w:t>ПОСТАНОВЛЕНИЕ</w:t>
      </w:r>
    </w:p>
    <w:p w:rsidR="00AA4205" w:rsidRPr="00793198" w:rsidRDefault="00AA4205" w:rsidP="00DB62C1">
      <w:pPr>
        <w:jc w:val="center"/>
        <w:rPr>
          <w:sz w:val="28"/>
          <w:szCs w:val="28"/>
        </w:rPr>
      </w:pPr>
      <w:r w:rsidRPr="00793198">
        <w:rPr>
          <w:sz w:val="28"/>
          <w:szCs w:val="28"/>
        </w:rPr>
        <w:t>(ПРОЕКТ)</w:t>
      </w:r>
    </w:p>
    <w:p w:rsidR="00AA4205" w:rsidRDefault="00AA4205" w:rsidP="00DB62C1">
      <w:pPr>
        <w:jc w:val="center"/>
        <w:rPr>
          <w:sz w:val="28"/>
          <w:szCs w:val="28"/>
        </w:rPr>
      </w:pPr>
    </w:p>
    <w:p w:rsidR="00DB62C1" w:rsidRPr="00793198" w:rsidRDefault="00DB62C1" w:rsidP="00DB62C1">
      <w:pPr>
        <w:jc w:val="center"/>
        <w:rPr>
          <w:sz w:val="28"/>
          <w:szCs w:val="28"/>
        </w:rPr>
      </w:pPr>
    </w:p>
    <w:p w:rsidR="00AA4205" w:rsidRPr="00793198" w:rsidRDefault="00AA4205" w:rsidP="00DB62C1">
      <w:pPr>
        <w:rPr>
          <w:sz w:val="28"/>
          <w:szCs w:val="28"/>
        </w:rPr>
      </w:pPr>
      <w:r w:rsidRPr="00793198">
        <w:rPr>
          <w:sz w:val="28"/>
          <w:szCs w:val="28"/>
        </w:rPr>
        <w:t>от  _________  года                              №  __</w:t>
      </w:r>
    </w:p>
    <w:p w:rsidR="00AA4205" w:rsidRPr="00E550FF" w:rsidRDefault="00AA4205" w:rsidP="00DB62C1">
      <w:pPr>
        <w:rPr>
          <w:sz w:val="20"/>
          <w:szCs w:val="20"/>
        </w:rPr>
      </w:pPr>
      <w:r w:rsidRPr="00E550FF">
        <w:rPr>
          <w:sz w:val="20"/>
          <w:szCs w:val="20"/>
        </w:rPr>
        <w:t xml:space="preserve">                               </w:t>
      </w:r>
      <w:proofErr w:type="spellStart"/>
      <w:r w:rsidRPr="00E550FF">
        <w:rPr>
          <w:sz w:val="20"/>
          <w:szCs w:val="20"/>
        </w:rPr>
        <w:t>п</w:t>
      </w:r>
      <w:proofErr w:type="gramStart"/>
      <w:r w:rsidRPr="00E550FF">
        <w:rPr>
          <w:sz w:val="20"/>
          <w:szCs w:val="20"/>
        </w:rPr>
        <w:t>.</w:t>
      </w:r>
      <w:r w:rsidR="00E550FF" w:rsidRPr="00E550FF">
        <w:rPr>
          <w:sz w:val="20"/>
          <w:szCs w:val="20"/>
        </w:rPr>
        <w:t>Б</w:t>
      </w:r>
      <w:proofErr w:type="gramEnd"/>
      <w:r w:rsidR="00E550FF" w:rsidRPr="00E550FF">
        <w:rPr>
          <w:sz w:val="20"/>
          <w:szCs w:val="20"/>
        </w:rPr>
        <w:t>елоусово</w:t>
      </w:r>
      <w:proofErr w:type="spellEnd"/>
    </w:p>
    <w:p w:rsidR="00DB62C1" w:rsidRPr="00793198" w:rsidRDefault="00DB62C1" w:rsidP="00DB62C1">
      <w:pPr>
        <w:rPr>
          <w:sz w:val="28"/>
          <w:szCs w:val="28"/>
        </w:rPr>
      </w:pPr>
    </w:p>
    <w:p w:rsidR="00AA4205" w:rsidRPr="00793198" w:rsidRDefault="00AA4205" w:rsidP="00DB62C1">
      <w:pPr>
        <w:rPr>
          <w:sz w:val="28"/>
          <w:szCs w:val="28"/>
        </w:rPr>
      </w:pPr>
      <w:r w:rsidRPr="00793198">
        <w:rPr>
          <w:sz w:val="28"/>
          <w:szCs w:val="28"/>
        </w:rPr>
        <w:t>О внесении изменени</w:t>
      </w:r>
      <w:r w:rsidR="003576E6">
        <w:rPr>
          <w:sz w:val="28"/>
          <w:szCs w:val="28"/>
        </w:rPr>
        <w:t>я</w:t>
      </w:r>
      <w:r w:rsidRPr="00793198">
        <w:rPr>
          <w:sz w:val="28"/>
          <w:szCs w:val="28"/>
        </w:rPr>
        <w:t xml:space="preserve"> в постановление</w:t>
      </w:r>
    </w:p>
    <w:p w:rsidR="00AA4205" w:rsidRPr="00793198" w:rsidRDefault="00AA4205" w:rsidP="00DB62C1">
      <w:pPr>
        <w:rPr>
          <w:sz w:val="28"/>
          <w:szCs w:val="28"/>
        </w:rPr>
      </w:pPr>
      <w:r w:rsidRPr="00793198">
        <w:rPr>
          <w:sz w:val="28"/>
          <w:szCs w:val="28"/>
        </w:rPr>
        <w:t>администрации сельского поселения</w:t>
      </w:r>
    </w:p>
    <w:p w:rsidR="00AA4205" w:rsidRPr="00793198" w:rsidRDefault="00E550FF" w:rsidP="00DB62C1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="00AA4205" w:rsidRPr="00793198">
        <w:rPr>
          <w:sz w:val="28"/>
          <w:szCs w:val="28"/>
        </w:rPr>
        <w:t xml:space="preserve"> от </w:t>
      </w:r>
      <w:r>
        <w:rPr>
          <w:sz w:val="28"/>
          <w:szCs w:val="28"/>
        </w:rPr>
        <w:t>20.10</w:t>
      </w:r>
      <w:r w:rsidR="00AA4205" w:rsidRPr="00793198">
        <w:rPr>
          <w:sz w:val="28"/>
          <w:szCs w:val="28"/>
        </w:rPr>
        <w:t>.201</w:t>
      </w:r>
      <w:r w:rsidR="00366D2F" w:rsidRPr="00793198">
        <w:rPr>
          <w:sz w:val="28"/>
          <w:szCs w:val="28"/>
        </w:rPr>
        <w:t>7</w:t>
      </w:r>
      <w:r w:rsidR="00AA4205" w:rsidRPr="00793198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="00AA4205" w:rsidRPr="00793198">
        <w:rPr>
          <w:sz w:val="28"/>
          <w:szCs w:val="28"/>
        </w:rPr>
        <w:t xml:space="preserve"> </w:t>
      </w:r>
    </w:p>
    <w:p w:rsidR="00AA4205" w:rsidRPr="00793198" w:rsidRDefault="00AA4205" w:rsidP="00DB62C1">
      <w:pPr>
        <w:ind w:firstLine="426"/>
        <w:rPr>
          <w:sz w:val="28"/>
          <w:szCs w:val="28"/>
        </w:rPr>
      </w:pPr>
    </w:p>
    <w:p w:rsidR="00AA4205" w:rsidRPr="00793198" w:rsidRDefault="00366D2F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198">
        <w:rPr>
          <w:sz w:val="28"/>
          <w:szCs w:val="28"/>
        </w:rPr>
        <w:t xml:space="preserve">Рассмотрев </w:t>
      </w:r>
      <w:r w:rsidR="00E550FF">
        <w:rPr>
          <w:sz w:val="28"/>
          <w:szCs w:val="28"/>
        </w:rPr>
        <w:t>заключение</w:t>
      </w:r>
      <w:proofErr w:type="gramStart"/>
      <w:r w:rsidR="00E550FF">
        <w:rPr>
          <w:sz w:val="28"/>
          <w:szCs w:val="28"/>
        </w:rPr>
        <w:t xml:space="preserve"> Г</w:t>
      </w:r>
      <w:proofErr w:type="gramEnd"/>
      <w:r w:rsidR="00E550FF">
        <w:rPr>
          <w:sz w:val="28"/>
          <w:szCs w:val="28"/>
        </w:rPr>
        <w:t xml:space="preserve">осударственно – правового департамента Правительства </w:t>
      </w:r>
      <w:r w:rsidR="006E3045">
        <w:rPr>
          <w:sz w:val="28"/>
          <w:szCs w:val="28"/>
        </w:rPr>
        <w:t xml:space="preserve">Вологодской области от 18 апреля 2019 года № 09-24416 </w:t>
      </w:r>
      <w:r w:rsidR="006E3045" w:rsidRPr="00155CAD">
        <w:rPr>
          <w:sz w:val="28"/>
          <w:szCs w:val="28"/>
        </w:rPr>
        <w:t xml:space="preserve">на постановление администрации сельского поселения </w:t>
      </w:r>
      <w:r w:rsidR="006E3045">
        <w:rPr>
          <w:sz w:val="28"/>
          <w:szCs w:val="28"/>
        </w:rPr>
        <w:t>Анхимовское</w:t>
      </w:r>
      <w:r w:rsidR="006E3045" w:rsidRPr="00155CAD">
        <w:rPr>
          <w:sz w:val="28"/>
          <w:szCs w:val="28"/>
        </w:rPr>
        <w:t xml:space="preserve"> от </w:t>
      </w:r>
      <w:r w:rsidR="006E3045">
        <w:rPr>
          <w:sz w:val="28"/>
          <w:szCs w:val="28"/>
        </w:rPr>
        <w:t>20</w:t>
      </w:r>
      <w:r w:rsidR="006E3045" w:rsidRPr="00155CAD">
        <w:rPr>
          <w:sz w:val="28"/>
          <w:szCs w:val="28"/>
        </w:rPr>
        <w:t>.</w:t>
      </w:r>
      <w:r w:rsidR="006E3045">
        <w:rPr>
          <w:sz w:val="28"/>
          <w:szCs w:val="28"/>
        </w:rPr>
        <w:t>10</w:t>
      </w:r>
      <w:r w:rsidR="006E3045" w:rsidRPr="00155CAD">
        <w:rPr>
          <w:sz w:val="28"/>
          <w:szCs w:val="28"/>
        </w:rPr>
        <w:t xml:space="preserve">.2017 № </w:t>
      </w:r>
      <w:r w:rsidR="006E3045">
        <w:rPr>
          <w:sz w:val="28"/>
          <w:szCs w:val="28"/>
        </w:rPr>
        <w:t>60</w:t>
      </w:r>
      <w:r w:rsidR="006E3045" w:rsidRPr="00155CA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</w:t>
      </w:r>
      <w:r w:rsidRPr="00793198">
        <w:rPr>
          <w:sz w:val="28"/>
          <w:szCs w:val="28"/>
        </w:rPr>
        <w:t xml:space="preserve"> и с</w:t>
      </w:r>
      <w:r w:rsidR="00AA4205" w:rsidRPr="00793198">
        <w:rPr>
          <w:sz w:val="28"/>
          <w:szCs w:val="28"/>
        </w:rPr>
        <w:t xml:space="preserve"> целью приведения </w:t>
      </w:r>
      <w:r w:rsidR="006E3045">
        <w:rPr>
          <w:sz w:val="28"/>
          <w:szCs w:val="28"/>
        </w:rPr>
        <w:t xml:space="preserve">указанного </w:t>
      </w:r>
      <w:r w:rsidR="00AA4205" w:rsidRPr="00793198">
        <w:rPr>
          <w:sz w:val="28"/>
          <w:szCs w:val="28"/>
        </w:rPr>
        <w:t xml:space="preserve">постановления в соответствие с законодательством, </w:t>
      </w:r>
      <w:r w:rsidR="00AA4205" w:rsidRPr="00793198">
        <w:rPr>
          <w:b/>
          <w:sz w:val="28"/>
          <w:szCs w:val="28"/>
        </w:rPr>
        <w:t>ПОСТАНОВЛЯЮ:</w:t>
      </w:r>
    </w:p>
    <w:p w:rsidR="00AA4205" w:rsidRPr="00793198" w:rsidRDefault="00AA4205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A4205" w:rsidRDefault="00AA4205" w:rsidP="00DB62C1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198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</w:t>
      </w:r>
      <w:r w:rsidR="00B04D6C" w:rsidRPr="00793198">
        <w:rPr>
          <w:rFonts w:ascii="Times New Roman" w:hAnsi="Times New Roman"/>
          <w:sz w:val="28"/>
          <w:szCs w:val="28"/>
        </w:rPr>
        <w:t xml:space="preserve">муниципальной услуги по </w:t>
      </w:r>
      <w:r w:rsidR="00FB1902" w:rsidRPr="00793198">
        <w:rPr>
          <w:rFonts w:ascii="Times New Roman" w:hAnsi="Times New Roman"/>
          <w:sz w:val="28"/>
          <w:szCs w:val="28"/>
        </w:rPr>
        <w:t xml:space="preserve">предоставлению </w:t>
      </w:r>
      <w:r w:rsidR="00640923" w:rsidRPr="00793198">
        <w:rPr>
          <w:rFonts w:ascii="Times New Roman" w:hAnsi="Times New Roman"/>
          <w:sz w:val="28"/>
          <w:szCs w:val="28"/>
        </w:rPr>
        <w:t>порубочного билета и (или) разрешения на пересадку деревьев и кустарников</w:t>
      </w:r>
      <w:r w:rsidRPr="00793198">
        <w:rPr>
          <w:rFonts w:ascii="Times New Roman" w:hAnsi="Times New Roman"/>
          <w:sz w:val="28"/>
          <w:szCs w:val="28"/>
        </w:rPr>
        <w:t xml:space="preserve">, утвержденный </w:t>
      </w:r>
      <w:r w:rsidR="006E3045">
        <w:rPr>
          <w:rFonts w:ascii="Times New Roman" w:hAnsi="Times New Roman"/>
          <w:sz w:val="28"/>
          <w:szCs w:val="28"/>
        </w:rPr>
        <w:t>постановлением администрации сельского поселения Анхимовское 20</w:t>
      </w:r>
      <w:r w:rsidRPr="00793198">
        <w:rPr>
          <w:rFonts w:ascii="Times New Roman" w:hAnsi="Times New Roman"/>
          <w:sz w:val="28"/>
          <w:szCs w:val="28"/>
        </w:rPr>
        <w:t xml:space="preserve"> </w:t>
      </w:r>
      <w:r w:rsidR="006E3045">
        <w:rPr>
          <w:rFonts w:ascii="Times New Roman" w:hAnsi="Times New Roman"/>
          <w:sz w:val="28"/>
          <w:szCs w:val="28"/>
        </w:rPr>
        <w:t>октября</w:t>
      </w:r>
      <w:r w:rsidRPr="00793198">
        <w:rPr>
          <w:rFonts w:ascii="Times New Roman" w:hAnsi="Times New Roman"/>
          <w:sz w:val="28"/>
          <w:szCs w:val="28"/>
        </w:rPr>
        <w:t xml:space="preserve"> 201</w:t>
      </w:r>
      <w:r w:rsidR="00640923" w:rsidRPr="00793198">
        <w:rPr>
          <w:rFonts w:ascii="Times New Roman" w:hAnsi="Times New Roman"/>
          <w:sz w:val="28"/>
          <w:szCs w:val="28"/>
        </w:rPr>
        <w:t>7</w:t>
      </w:r>
      <w:r w:rsidRPr="00793198">
        <w:rPr>
          <w:rFonts w:ascii="Times New Roman" w:hAnsi="Times New Roman"/>
          <w:sz w:val="28"/>
          <w:szCs w:val="28"/>
        </w:rPr>
        <w:t xml:space="preserve"> года № </w:t>
      </w:r>
      <w:r w:rsidR="006E3045">
        <w:rPr>
          <w:rFonts w:ascii="Times New Roman" w:hAnsi="Times New Roman"/>
          <w:sz w:val="28"/>
          <w:szCs w:val="28"/>
        </w:rPr>
        <w:t>60</w:t>
      </w:r>
      <w:r w:rsidRPr="0079319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FB1902" w:rsidRPr="00793198">
        <w:rPr>
          <w:rFonts w:ascii="Times New Roman" w:hAnsi="Times New Roman"/>
          <w:sz w:val="28"/>
          <w:szCs w:val="28"/>
        </w:rPr>
        <w:t xml:space="preserve">предоставлению </w:t>
      </w:r>
      <w:r w:rsidR="00640923" w:rsidRPr="00793198">
        <w:rPr>
          <w:rFonts w:ascii="Times New Roman" w:hAnsi="Times New Roman"/>
          <w:sz w:val="28"/>
          <w:szCs w:val="28"/>
        </w:rPr>
        <w:t>порубочного билета и (или) разрешения на пересадку деревьев и кустарников</w:t>
      </w:r>
      <w:r w:rsidRPr="00793198">
        <w:rPr>
          <w:rFonts w:ascii="Times New Roman" w:hAnsi="Times New Roman"/>
          <w:sz w:val="28"/>
          <w:szCs w:val="28"/>
        </w:rPr>
        <w:t xml:space="preserve">» </w:t>
      </w:r>
      <w:r w:rsidR="001B4F80">
        <w:rPr>
          <w:rFonts w:ascii="Times New Roman" w:hAnsi="Times New Roman"/>
          <w:sz w:val="28"/>
          <w:szCs w:val="28"/>
        </w:rPr>
        <w:t>изменение, изложив его в новой редакции согласно приложению к настоящему постановлению.</w:t>
      </w:r>
      <w:proofErr w:type="gramEnd"/>
    </w:p>
    <w:p w:rsidR="006E3045" w:rsidRDefault="001B4F80" w:rsidP="00DB62C1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6E30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</w:t>
      </w:r>
      <w:r w:rsidR="006E3045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постановлени</w:t>
      </w:r>
      <w:r w:rsidR="006E30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E550FF">
        <w:rPr>
          <w:rFonts w:ascii="Times New Roman" w:hAnsi="Times New Roman"/>
          <w:sz w:val="28"/>
          <w:szCs w:val="28"/>
        </w:rPr>
        <w:t>Анхимовское</w:t>
      </w:r>
      <w:r w:rsidR="006E3045">
        <w:rPr>
          <w:rFonts w:ascii="Times New Roman" w:hAnsi="Times New Roman"/>
          <w:sz w:val="28"/>
          <w:szCs w:val="28"/>
        </w:rPr>
        <w:t>:</w:t>
      </w:r>
    </w:p>
    <w:p w:rsidR="001B4F80" w:rsidRDefault="006E3045" w:rsidP="006E3045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28.02.2018 № 42 «О внесении изменений в постановление администрации сельского поселения Анхимовское от 20.10.2017 № 60»;</w:t>
      </w:r>
    </w:p>
    <w:p w:rsidR="006E3045" w:rsidRPr="00793198" w:rsidRDefault="006E3045" w:rsidP="006E3045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08.10.2018 № 94 «О внесении изменения в постановление администрации сельского поселения Анхимовское от 20.10.2017 № 60».</w:t>
      </w:r>
    </w:p>
    <w:p w:rsidR="00AA4205" w:rsidRPr="00793198" w:rsidRDefault="00AA4205" w:rsidP="00DB62C1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79319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793198"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F30A49" w:rsidRPr="00793198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="00F30A49" w:rsidRPr="00793198">
        <w:rPr>
          <w:rFonts w:ascii="Times New Roman" w:hAnsi="Times New Roman"/>
          <w:sz w:val="28"/>
          <w:szCs w:val="28"/>
        </w:rPr>
        <w:t xml:space="preserve"> размещению на официальном сайте сельского поселения </w:t>
      </w:r>
      <w:r w:rsidR="00E550FF">
        <w:rPr>
          <w:rFonts w:ascii="Times New Roman" w:hAnsi="Times New Roman"/>
          <w:sz w:val="28"/>
          <w:szCs w:val="28"/>
        </w:rPr>
        <w:t>Анхимовское</w:t>
      </w:r>
      <w:r w:rsidR="00F30A49" w:rsidRPr="00793198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</w:t>
      </w:r>
      <w:r w:rsidRPr="00793198">
        <w:rPr>
          <w:rFonts w:ascii="Times New Roman" w:hAnsi="Times New Roman"/>
          <w:sz w:val="28"/>
          <w:szCs w:val="28"/>
        </w:rPr>
        <w:t>.</w:t>
      </w:r>
    </w:p>
    <w:p w:rsidR="00AA4205" w:rsidRPr="00793198" w:rsidRDefault="00AA4205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AA4205" w:rsidRPr="00793198" w:rsidRDefault="00AA4205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1B4F80" w:rsidRDefault="00AA4205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793198">
        <w:rPr>
          <w:bCs/>
          <w:sz w:val="28"/>
          <w:szCs w:val="28"/>
        </w:rPr>
        <w:t xml:space="preserve">Глава  поселения        </w:t>
      </w:r>
    </w:p>
    <w:p w:rsidR="001B4F80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DB62C1" w:rsidRDefault="00DB62C1" w:rsidP="00DB62C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B62C1" w:rsidRDefault="00DB62C1" w:rsidP="00DB62C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B62C1" w:rsidRDefault="00DB62C1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DB62C1" w:rsidRDefault="00DB62C1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1B4F80" w:rsidRDefault="001B4F80" w:rsidP="00DB62C1">
      <w:pPr>
        <w:ind w:firstLine="53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1B4F80" w:rsidRDefault="001B4F80" w:rsidP="00DB62C1">
      <w:pPr>
        <w:ind w:firstLine="53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B4F80" w:rsidRDefault="001B4F80" w:rsidP="00DB62C1">
      <w:pPr>
        <w:ind w:firstLine="53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E550FF">
        <w:rPr>
          <w:bCs/>
          <w:sz w:val="28"/>
          <w:szCs w:val="28"/>
        </w:rPr>
        <w:t>Анхимовское</w:t>
      </w:r>
    </w:p>
    <w:p w:rsidR="001B4F80" w:rsidRDefault="001B4F80" w:rsidP="00DB62C1">
      <w:pPr>
        <w:ind w:firstLine="53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__.__.2019 № __</w:t>
      </w:r>
      <w:r w:rsidRPr="00AC69F8">
        <w:rPr>
          <w:bCs/>
          <w:sz w:val="28"/>
          <w:szCs w:val="28"/>
        </w:rPr>
        <w:t xml:space="preserve">  </w:t>
      </w:r>
    </w:p>
    <w:p w:rsidR="001B4F80" w:rsidRDefault="001B4F80" w:rsidP="00DB62C1">
      <w:pPr>
        <w:ind w:firstLine="539"/>
        <w:jc w:val="right"/>
        <w:rPr>
          <w:bCs/>
          <w:sz w:val="28"/>
          <w:szCs w:val="28"/>
        </w:rPr>
      </w:pPr>
    </w:p>
    <w:p w:rsidR="001B4F80" w:rsidRPr="00AC69F8" w:rsidRDefault="001B4F80" w:rsidP="00DB62C1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C69F8">
        <w:rPr>
          <w:sz w:val="28"/>
          <w:szCs w:val="28"/>
        </w:rPr>
        <w:t xml:space="preserve">Утвержден </w:t>
      </w:r>
    </w:p>
    <w:p w:rsidR="001B4F80" w:rsidRPr="00AC69F8" w:rsidRDefault="001B4F80" w:rsidP="00DB62C1">
      <w:pPr>
        <w:ind w:firstLine="539"/>
        <w:jc w:val="right"/>
        <w:rPr>
          <w:sz w:val="28"/>
          <w:szCs w:val="28"/>
        </w:rPr>
      </w:pPr>
      <w:r w:rsidRPr="00AC69F8">
        <w:rPr>
          <w:sz w:val="28"/>
          <w:szCs w:val="28"/>
        </w:rPr>
        <w:t xml:space="preserve">постановлением администрации </w:t>
      </w:r>
    </w:p>
    <w:p w:rsidR="001B4F80" w:rsidRPr="00AC69F8" w:rsidRDefault="001B4F80" w:rsidP="00DB62C1">
      <w:pPr>
        <w:ind w:firstLine="539"/>
        <w:jc w:val="right"/>
        <w:rPr>
          <w:sz w:val="28"/>
          <w:szCs w:val="28"/>
        </w:rPr>
      </w:pPr>
      <w:r w:rsidRPr="00AC69F8">
        <w:rPr>
          <w:sz w:val="28"/>
          <w:szCs w:val="28"/>
        </w:rPr>
        <w:t xml:space="preserve">сельского поселения </w:t>
      </w:r>
      <w:r w:rsidR="00E550FF">
        <w:rPr>
          <w:sz w:val="28"/>
          <w:szCs w:val="28"/>
        </w:rPr>
        <w:t>Анхимовское</w:t>
      </w:r>
    </w:p>
    <w:p w:rsidR="001B4F80" w:rsidRDefault="001B4F80" w:rsidP="00DB62C1">
      <w:pPr>
        <w:ind w:firstLine="539"/>
        <w:jc w:val="right"/>
        <w:rPr>
          <w:sz w:val="28"/>
          <w:szCs w:val="28"/>
        </w:rPr>
      </w:pPr>
      <w:r w:rsidRPr="00AC69F8">
        <w:rPr>
          <w:sz w:val="28"/>
          <w:szCs w:val="28"/>
        </w:rPr>
        <w:t xml:space="preserve"> от </w:t>
      </w:r>
      <w:r w:rsidR="006E304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6E304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AC69F8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="006E3045">
        <w:rPr>
          <w:sz w:val="28"/>
          <w:szCs w:val="28"/>
        </w:rPr>
        <w:t>60</w:t>
      </w:r>
    </w:p>
    <w:p w:rsidR="001B4F80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BD5BE3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7AEA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предоставлению порубочного билета и (или) разрешения на пересадку деревьев и кустарников </w:t>
      </w:r>
    </w:p>
    <w:p w:rsidR="001B4F80" w:rsidRPr="00BB7AEA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4F80" w:rsidRPr="00BB7AEA" w:rsidRDefault="001B4F80" w:rsidP="00DB62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AEA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B4F80" w:rsidRPr="00BB7AEA" w:rsidRDefault="001B4F80" w:rsidP="00DB62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447E00">
        <w:rPr>
          <w:sz w:val="28"/>
          <w:szCs w:val="28"/>
        </w:rPr>
        <w:t>предоставлению порубочного билета и (или) разрешения на</w:t>
      </w:r>
      <w:r w:rsidRPr="00BB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пересадку деревьев и кустарников </w:t>
      </w:r>
      <w:r w:rsidRPr="00BB7AEA">
        <w:rPr>
          <w:sz w:val="28"/>
          <w:szCs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B4F80" w:rsidRPr="007879C0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E00">
        <w:rPr>
          <w:rFonts w:ascii="Times New Roman" w:hAnsi="Times New Roman" w:cs="Times New Roman"/>
          <w:sz w:val="28"/>
          <w:szCs w:val="28"/>
        </w:rPr>
        <w:t>1.2.</w:t>
      </w:r>
      <w:r w:rsidRPr="00BB7AEA">
        <w:rPr>
          <w:sz w:val="28"/>
          <w:szCs w:val="28"/>
        </w:rPr>
        <w:t xml:space="preserve"> </w:t>
      </w:r>
      <w:r w:rsidRPr="007879C0">
        <w:rPr>
          <w:rFonts w:ascii="Times New Roman" w:hAnsi="Times New Roman" w:cs="Times New Roman"/>
          <w:color w:val="000000"/>
          <w:sz w:val="28"/>
          <w:szCs w:val="28"/>
        </w:rPr>
        <w:t>Заявителями являются физические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лица, в том числе индивидуальные предприниматели и</w:t>
      </w:r>
      <w:r w:rsidRPr="007879C0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</w:t>
      </w:r>
      <w:proofErr w:type="spellStart"/>
      <w:r w:rsidRPr="007879C0">
        <w:rPr>
          <w:rFonts w:ascii="Times New Roman" w:hAnsi="Times New Roman" w:cs="Times New Roman"/>
          <w:color w:val="000000"/>
          <w:sz w:val="28"/>
          <w:szCs w:val="28"/>
        </w:rPr>
        <w:t>далее-заявители</w:t>
      </w:r>
      <w:proofErr w:type="spellEnd"/>
      <w:r w:rsidRPr="007879C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B4F80" w:rsidRP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1.3. Место нахождения </w:t>
      </w:r>
      <w:r w:rsidRPr="001B4F80">
        <w:rPr>
          <w:sz w:val="28"/>
          <w:szCs w:val="28"/>
        </w:rPr>
        <w:t xml:space="preserve">администрации сельского поселения </w:t>
      </w:r>
      <w:r w:rsidR="00E550FF">
        <w:rPr>
          <w:sz w:val="28"/>
          <w:szCs w:val="28"/>
        </w:rPr>
        <w:t>Анхимовское</w:t>
      </w:r>
      <w:r w:rsidRPr="001B4F80">
        <w:rPr>
          <w:sz w:val="28"/>
          <w:szCs w:val="28"/>
        </w:rPr>
        <w:t xml:space="preserve"> (далее – Уполномоченный орган):</w:t>
      </w:r>
    </w:p>
    <w:p w:rsidR="001B4F80" w:rsidRPr="00BB7AEA" w:rsidRDefault="001B4F80" w:rsidP="00DB62C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Почтовый адрес Уполномоченного органа:</w:t>
      </w:r>
      <w:r w:rsidR="006E3045">
        <w:rPr>
          <w:sz w:val="28"/>
          <w:szCs w:val="28"/>
        </w:rPr>
        <w:t xml:space="preserve"> 162930</w:t>
      </w:r>
      <w:r>
        <w:rPr>
          <w:sz w:val="28"/>
          <w:szCs w:val="28"/>
        </w:rPr>
        <w:t xml:space="preserve">, Вологодская область, </w:t>
      </w:r>
      <w:proofErr w:type="spellStart"/>
      <w:r>
        <w:rPr>
          <w:sz w:val="28"/>
          <w:szCs w:val="28"/>
        </w:rPr>
        <w:t>Вытегорский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="006E3045">
        <w:rPr>
          <w:sz w:val="28"/>
          <w:szCs w:val="28"/>
        </w:rPr>
        <w:t>Б</w:t>
      </w:r>
      <w:proofErr w:type="gramEnd"/>
      <w:r w:rsidR="006E3045">
        <w:rPr>
          <w:sz w:val="28"/>
          <w:szCs w:val="28"/>
        </w:rPr>
        <w:t>елоусово</w:t>
      </w:r>
      <w:proofErr w:type="spellEnd"/>
      <w:r>
        <w:rPr>
          <w:sz w:val="28"/>
          <w:szCs w:val="28"/>
        </w:rPr>
        <w:t xml:space="preserve">, ул. </w:t>
      </w:r>
      <w:r w:rsidR="006E3045">
        <w:rPr>
          <w:sz w:val="28"/>
          <w:szCs w:val="28"/>
        </w:rPr>
        <w:t>Гагарина</w:t>
      </w:r>
      <w:r>
        <w:rPr>
          <w:sz w:val="28"/>
          <w:szCs w:val="28"/>
        </w:rPr>
        <w:t>, д.</w:t>
      </w:r>
      <w:r w:rsidR="006E3045">
        <w:rPr>
          <w:sz w:val="28"/>
          <w:szCs w:val="28"/>
        </w:rPr>
        <w:t>15</w:t>
      </w:r>
    </w:p>
    <w:p w:rsidR="001B4F80" w:rsidRPr="00BB7AEA" w:rsidRDefault="001B4F80" w:rsidP="00DB62C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B4F80" w:rsidRPr="00BB7AEA" w:rsidTr="00F16F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Default="001B4F80" w:rsidP="00DB62C1">
            <w:pPr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9.00 – 17.00</w:t>
            </w:r>
          </w:p>
          <w:p w:rsidR="001B4F80" w:rsidRDefault="001B4F80" w:rsidP="00DB62C1">
            <w:pPr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 xml:space="preserve">Перерыв на обед </w:t>
            </w:r>
            <w:proofErr w:type="gramStart"/>
            <w:r>
              <w:rPr>
                <w:rFonts w:eastAsia="Calibri" w:cs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 w:cs="Calibri"/>
                <w:sz w:val="28"/>
                <w:szCs w:val="28"/>
              </w:rPr>
              <w:t xml:space="preserve"> </w:t>
            </w:r>
          </w:p>
          <w:p w:rsidR="001B4F80" w:rsidRPr="00BB7AEA" w:rsidRDefault="001B4F80" w:rsidP="00DB62C1">
            <w:pPr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12.00 до 13.00</w:t>
            </w:r>
          </w:p>
        </w:tc>
      </w:tr>
      <w:tr w:rsidR="001B4F80" w:rsidRPr="00BB7AEA" w:rsidTr="00F16F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BB7AEA" w:rsidRDefault="001B4F80" w:rsidP="00DB62C1">
            <w:pPr>
              <w:widowControl w:val="0"/>
              <w:ind w:firstLine="426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1B4F80" w:rsidRPr="00BB7AEA" w:rsidTr="00F16F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BB7AEA" w:rsidRDefault="001B4F80" w:rsidP="00DB62C1">
            <w:pPr>
              <w:widowControl w:val="0"/>
              <w:ind w:firstLine="426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1B4F80" w:rsidRPr="00BB7AEA" w:rsidTr="00F16F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BB7AEA" w:rsidRDefault="001B4F80" w:rsidP="00DB62C1">
            <w:pPr>
              <w:widowControl w:val="0"/>
              <w:ind w:firstLine="426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1B4F80" w:rsidRPr="00BB7AEA" w:rsidTr="00F16F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BB7AEA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1B4F80" w:rsidRPr="00BB7AEA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BB7AEA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 день</w:t>
            </w:r>
          </w:p>
        </w:tc>
      </w:tr>
      <w:tr w:rsidR="001B4F80" w:rsidRPr="00BB7AEA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BB7AEA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1B4F80" w:rsidRPr="00BB7AEA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BB7AEA" w:rsidRDefault="001B4F80" w:rsidP="00DB62C1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BB7AEA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9.00 – 15.00</w:t>
            </w:r>
          </w:p>
          <w:p w:rsidR="001B4F80" w:rsidRPr="00BB7AEA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Без перерыва на обед</w:t>
            </w:r>
          </w:p>
        </w:tc>
      </w:tr>
    </w:tbl>
    <w:p w:rsidR="001B4F80" w:rsidRPr="001B4F80" w:rsidRDefault="001B4F80" w:rsidP="00DB62C1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BB7AEA">
        <w:rPr>
          <w:bCs/>
          <w:sz w:val="28"/>
          <w:szCs w:val="28"/>
        </w:rPr>
        <w:t>Телефон для информирования по вопросам, связанным с предо</w:t>
      </w:r>
      <w:r>
        <w:rPr>
          <w:bCs/>
          <w:sz w:val="28"/>
          <w:szCs w:val="28"/>
        </w:rPr>
        <w:t>ставлением муниципальной услуги:</w:t>
      </w:r>
      <w:r w:rsidRPr="001B4F80">
        <w:rPr>
          <w:color w:val="000000"/>
          <w:sz w:val="28"/>
          <w:szCs w:val="28"/>
        </w:rPr>
        <w:t xml:space="preserve"> </w:t>
      </w:r>
      <w:r w:rsidRPr="00AC69F8">
        <w:rPr>
          <w:color w:val="000000"/>
          <w:sz w:val="28"/>
          <w:szCs w:val="28"/>
        </w:rPr>
        <w:t>8(81746) 4</w:t>
      </w:r>
      <w:r>
        <w:rPr>
          <w:color w:val="000000"/>
          <w:sz w:val="28"/>
          <w:szCs w:val="28"/>
        </w:rPr>
        <w:t>-</w:t>
      </w:r>
      <w:r w:rsidR="006E3045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>-</w:t>
      </w:r>
      <w:r w:rsidR="006E3045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, 8 (</w:t>
      </w:r>
      <w:r w:rsidR="006E3045">
        <w:rPr>
          <w:color w:val="000000"/>
          <w:sz w:val="28"/>
          <w:szCs w:val="28"/>
        </w:rPr>
        <w:t>81746</w:t>
      </w:r>
      <w:r>
        <w:rPr>
          <w:color w:val="000000"/>
          <w:sz w:val="28"/>
          <w:szCs w:val="28"/>
        </w:rPr>
        <w:t>)</w:t>
      </w:r>
      <w:r w:rsidR="006E3045">
        <w:rPr>
          <w:color w:val="000000"/>
          <w:sz w:val="28"/>
          <w:szCs w:val="28"/>
        </w:rPr>
        <w:t xml:space="preserve"> 4-64-88</w:t>
      </w:r>
      <w:r>
        <w:rPr>
          <w:bCs/>
          <w:sz w:val="28"/>
          <w:szCs w:val="28"/>
        </w:rPr>
        <w:t>.</w:t>
      </w:r>
    </w:p>
    <w:p w:rsidR="001B4F80" w:rsidRPr="00580F97" w:rsidRDefault="001B4F80" w:rsidP="00DB62C1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BB7AEA">
        <w:rPr>
          <w:sz w:val="28"/>
          <w:szCs w:val="28"/>
        </w:rPr>
        <w:t xml:space="preserve">Адрес официального сайта </w:t>
      </w:r>
      <w:r w:rsidRPr="00BB7AEA">
        <w:rPr>
          <w:iCs/>
          <w:sz w:val="28"/>
          <w:szCs w:val="28"/>
        </w:rPr>
        <w:t>Уполномоченного органа</w:t>
      </w:r>
      <w:r w:rsidRPr="00BB7AEA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7" w:history="1">
        <w:proofErr w:type="spellStart"/>
        <w:r w:rsidR="006E3045">
          <w:rPr>
            <w:rStyle w:val="a4"/>
            <w:lang w:val="en-US"/>
          </w:rPr>
          <w:t>an</w:t>
        </w:r>
        <w:r w:rsidR="00786BB7">
          <w:rPr>
            <w:rStyle w:val="a4"/>
            <w:lang w:val="en-US"/>
          </w:rPr>
          <w:t>himovo</w:t>
        </w:r>
        <w:proofErr w:type="spellEnd"/>
        <w:r w:rsidR="006E3045" w:rsidRPr="006E3045">
          <w:rPr>
            <w:rStyle w:val="a4"/>
          </w:rPr>
          <w:t>.</w:t>
        </w:r>
        <w:proofErr w:type="spellStart"/>
        <w:r w:rsidR="006E3045">
          <w:rPr>
            <w:rStyle w:val="a4"/>
            <w:lang w:val="en-US"/>
          </w:rPr>
          <w:t>ru</w:t>
        </w:r>
        <w:proofErr w:type="spellEnd"/>
      </w:hyperlink>
    </w:p>
    <w:p w:rsidR="001B4F80" w:rsidRPr="00BB7AEA" w:rsidRDefault="001B4F80" w:rsidP="00DB62C1">
      <w:pPr>
        <w:autoSpaceDE w:val="0"/>
        <w:autoSpaceDN w:val="0"/>
        <w:adjustRightInd w:val="0"/>
        <w:ind w:right="-143" w:firstLine="426"/>
        <w:jc w:val="both"/>
        <w:outlineLvl w:val="0"/>
        <w:rPr>
          <w:sz w:val="28"/>
          <w:szCs w:val="28"/>
        </w:rPr>
      </w:pPr>
      <w:r w:rsidRPr="00BB7AEA">
        <w:rPr>
          <w:sz w:val="28"/>
          <w:szCs w:val="28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BB7AEA">
          <w:rPr>
            <w:rStyle w:val="a4"/>
            <w:sz w:val="28"/>
            <w:szCs w:val="28"/>
          </w:rPr>
          <w:t>www.gosuslugi.</w:t>
        </w:r>
        <w:r w:rsidRPr="00BB7AEA">
          <w:rPr>
            <w:rStyle w:val="a4"/>
            <w:sz w:val="28"/>
            <w:szCs w:val="28"/>
            <w:lang w:val="en-US"/>
          </w:rPr>
          <w:t>ru</w:t>
        </w:r>
      </w:hyperlink>
      <w:r w:rsidRPr="00BB7AEA">
        <w:rPr>
          <w:sz w:val="28"/>
          <w:szCs w:val="28"/>
        </w:rPr>
        <w:t>.</w:t>
      </w:r>
    </w:p>
    <w:p w:rsidR="001B4F80" w:rsidRPr="00BB7AEA" w:rsidRDefault="001B4F80" w:rsidP="00DB62C1">
      <w:pPr>
        <w:ind w:right="-143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BB7AEA">
          <w:rPr>
            <w:rStyle w:val="a4"/>
            <w:sz w:val="28"/>
            <w:szCs w:val="28"/>
            <w:lang w:val="en-US"/>
          </w:rPr>
          <w:t>https</w:t>
        </w:r>
        <w:r w:rsidRPr="00BB7AEA">
          <w:rPr>
            <w:rStyle w:val="a4"/>
            <w:sz w:val="28"/>
            <w:szCs w:val="28"/>
          </w:rPr>
          <w:t>://gosuslugi35.ru.</w:t>
        </w:r>
      </w:hyperlink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лично;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посредством телефонной связи;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посредством электронной почты,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посредством почтовой связи;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на информационных стендах в помещениях </w:t>
      </w:r>
      <w:r w:rsidRPr="00BB7AEA">
        <w:rPr>
          <w:i/>
          <w:sz w:val="28"/>
          <w:szCs w:val="28"/>
        </w:rPr>
        <w:t>Уполномоченного органа</w:t>
      </w:r>
      <w:r w:rsidRPr="00BB7AEA">
        <w:rPr>
          <w:sz w:val="28"/>
          <w:szCs w:val="28"/>
        </w:rPr>
        <w:t>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 информационно-телекоммуникационной сети «Интернет»: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на официальном сайте </w:t>
      </w:r>
      <w:r w:rsidRPr="00BB7AEA">
        <w:rPr>
          <w:i/>
          <w:sz w:val="28"/>
          <w:szCs w:val="28"/>
        </w:rPr>
        <w:t>Уполномоченного органа</w:t>
      </w:r>
      <w:r w:rsidRPr="00BB7AEA">
        <w:rPr>
          <w:sz w:val="28"/>
          <w:szCs w:val="28"/>
        </w:rPr>
        <w:t>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на Региональном портале.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место нахождения Уполномоченного органа;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B4F80" w:rsidRPr="00BB7AEA" w:rsidRDefault="001B4F80" w:rsidP="00DB62C1">
      <w:pPr>
        <w:ind w:right="-5" w:firstLine="426"/>
        <w:jc w:val="both"/>
        <w:rPr>
          <w:i/>
          <w:sz w:val="28"/>
          <w:szCs w:val="28"/>
          <w:u w:val="single"/>
        </w:rPr>
      </w:pPr>
      <w:r w:rsidRPr="00BB7AEA">
        <w:rPr>
          <w:sz w:val="28"/>
          <w:szCs w:val="28"/>
        </w:rPr>
        <w:t>график работы Уполномоченного органа;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адрес сайта в сети «Интернет» Уполномоченного органа;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BB7AEA">
        <w:rPr>
          <w:sz w:val="28"/>
          <w:szCs w:val="28"/>
        </w:rPr>
        <w:t xml:space="preserve"> электронной почты Уполномоченного органа;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ход предоставления муниципальной услуги;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1B4F80" w:rsidRPr="00BB7AEA" w:rsidRDefault="001B4F80" w:rsidP="00DB62C1">
      <w:pPr>
        <w:tabs>
          <w:tab w:val="left" w:pos="540"/>
        </w:tabs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срок предоставления муниципальной услуги;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порядок и формы </w:t>
      </w:r>
      <w:proofErr w:type="gramStart"/>
      <w:r w:rsidRPr="00BB7AEA">
        <w:rPr>
          <w:sz w:val="28"/>
          <w:szCs w:val="28"/>
        </w:rPr>
        <w:t>контроля за</w:t>
      </w:r>
      <w:proofErr w:type="gramEnd"/>
      <w:r w:rsidRPr="00BB7AEA">
        <w:rPr>
          <w:sz w:val="28"/>
          <w:szCs w:val="28"/>
        </w:rPr>
        <w:t xml:space="preserve"> предоставлением муниципальной услуги;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основания для отказа в предоставлении муниципальной услуги;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 w:rsidR="00DB62C1">
        <w:rPr>
          <w:sz w:val="28"/>
          <w:szCs w:val="28"/>
        </w:rPr>
        <w:t>о</w:t>
      </w:r>
      <w:r w:rsidRPr="00BB7AEA">
        <w:rPr>
          <w:sz w:val="28"/>
          <w:szCs w:val="28"/>
        </w:rPr>
        <w:t>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B4F80" w:rsidRPr="00BB7AEA" w:rsidRDefault="001B4F80" w:rsidP="00DB62C1">
      <w:pPr>
        <w:widowControl w:val="0"/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</w:t>
      </w:r>
      <w:proofErr w:type="gramStart"/>
      <w:r w:rsidRPr="00BB7AEA">
        <w:rPr>
          <w:sz w:val="28"/>
          <w:szCs w:val="28"/>
        </w:rPr>
        <w:t>числе</w:t>
      </w:r>
      <w:proofErr w:type="gramEnd"/>
      <w:r w:rsidRPr="00BB7AEA">
        <w:rPr>
          <w:sz w:val="28"/>
          <w:szCs w:val="28"/>
        </w:rPr>
        <w:t xml:space="preserve"> с привлечением других сотрудников.</w:t>
      </w:r>
    </w:p>
    <w:p w:rsidR="001B4F80" w:rsidRPr="007201AC" w:rsidRDefault="001B4F80" w:rsidP="00DB62C1">
      <w:pPr>
        <w:ind w:firstLine="426"/>
        <w:jc w:val="both"/>
        <w:rPr>
          <w:sz w:val="28"/>
          <w:szCs w:val="28"/>
        </w:rPr>
      </w:pPr>
      <w:r w:rsidRPr="001B4F80">
        <w:rPr>
          <w:sz w:val="28"/>
          <w:szCs w:val="28"/>
        </w:rPr>
        <w:t xml:space="preserve">В </w:t>
      </w:r>
      <w:proofErr w:type="gramStart"/>
      <w:r w:rsidRPr="001B4F80">
        <w:rPr>
          <w:sz w:val="28"/>
          <w:szCs w:val="28"/>
        </w:rPr>
        <w:t>случае</w:t>
      </w:r>
      <w:proofErr w:type="gramEnd"/>
      <w:r w:rsidRPr="001B4F80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В </w:t>
      </w:r>
      <w:proofErr w:type="gramStart"/>
      <w:r w:rsidRPr="00BB7AEA">
        <w:rPr>
          <w:sz w:val="28"/>
          <w:szCs w:val="28"/>
        </w:rPr>
        <w:t>случае</w:t>
      </w:r>
      <w:proofErr w:type="gramEnd"/>
      <w:r w:rsidRPr="00BB7AEA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</w:t>
      </w:r>
      <w:r w:rsidRPr="00BB7AEA">
        <w:rPr>
          <w:i/>
          <w:sz w:val="28"/>
          <w:szCs w:val="28"/>
        </w:rPr>
        <w:t>Уполномоченного органа</w:t>
      </w:r>
      <w:r w:rsidRPr="00BB7AEA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</w:t>
      </w:r>
      <w:proofErr w:type="gramStart"/>
      <w:r w:rsidRPr="00BB7AEA">
        <w:rPr>
          <w:sz w:val="28"/>
          <w:szCs w:val="28"/>
        </w:rPr>
        <w:t>конце</w:t>
      </w:r>
      <w:proofErr w:type="gramEnd"/>
      <w:r w:rsidRPr="00BB7AEA">
        <w:rPr>
          <w:sz w:val="28"/>
          <w:szCs w:val="28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B4F80" w:rsidRPr="001B4F80" w:rsidRDefault="001B4F80" w:rsidP="00DB62C1">
      <w:pPr>
        <w:ind w:firstLine="426"/>
        <w:jc w:val="both"/>
      </w:pPr>
      <w:r w:rsidRPr="001B4F80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1B4F8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B4F80">
        <w:rPr>
          <w:sz w:val="28"/>
          <w:szCs w:val="28"/>
        </w:rPr>
        <w:t xml:space="preserve"> рассмотрения обращений граждан.</w:t>
      </w:r>
    </w:p>
    <w:p w:rsidR="001B4F80" w:rsidRPr="007201AC" w:rsidRDefault="001B4F80" w:rsidP="00DB62C1">
      <w:pPr>
        <w:ind w:firstLine="426"/>
        <w:jc w:val="both"/>
      </w:pPr>
      <w:r w:rsidRPr="001B4F80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</w:t>
      </w:r>
      <w:proofErr w:type="gramStart"/>
      <w:r w:rsidRPr="001B4F80">
        <w:rPr>
          <w:sz w:val="28"/>
          <w:szCs w:val="28"/>
        </w:rPr>
        <w:t>подписывается руководителем Уполномоченного органа и направляется</w:t>
      </w:r>
      <w:proofErr w:type="gramEnd"/>
      <w:r w:rsidRPr="001B4F80">
        <w:rPr>
          <w:sz w:val="28"/>
          <w:szCs w:val="28"/>
        </w:rPr>
        <w:t xml:space="preserve"> способом, позволяющим подтвердить факт и дату направления.</w:t>
      </w:r>
    </w:p>
    <w:p w:rsidR="001B4F80" w:rsidRPr="00BB7AEA" w:rsidRDefault="001B4F80" w:rsidP="00DB62C1">
      <w:pPr>
        <w:ind w:right="-5" w:firstLine="426"/>
        <w:jc w:val="both"/>
        <w:rPr>
          <w:sz w:val="28"/>
          <w:szCs w:val="28"/>
        </w:rPr>
      </w:pPr>
      <w:r w:rsidRPr="001E41D7">
        <w:rPr>
          <w:sz w:val="28"/>
          <w:szCs w:val="28"/>
        </w:rPr>
        <w:t>1</w:t>
      </w:r>
      <w:r w:rsidRPr="00BB7AEA">
        <w:rPr>
          <w:sz w:val="28"/>
          <w:szCs w:val="28"/>
        </w:rPr>
        <w:t>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B4F80" w:rsidRPr="00BB7AEA" w:rsidRDefault="001B4F80" w:rsidP="00DB62C1">
      <w:pPr>
        <w:tabs>
          <w:tab w:val="left" w:pos="0"/>
        </w:tabs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 w:rsidRPr="00BB7AEA">
        <w:rPr>
          <w:sz w:val="28"/>
          <w:szCs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1B4F80" w:rsidRPr="00BB7AEA" w:rsidRDefault="001B4F80" w:rsidP="00DB62C1">
      <w:pPr>
        <w:widowControl w:val="0"/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 средствах массовой информации;</w:t>
      </w:r>
    </w:p>
    <w:p w:rsidR="001B4F80" w:rsidRPr="00BB7AEA" w:rsidRDefault="001B4F80" w:rsidP="00DB62C1">
      <w:pPr>
        <w:widowControl w:val="0"/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на официальном сайте в сети Интернет;</w:t>
      </w:r>
    </w:p>
    <w:p w:rsidR="001B4F80" w:rsidRPr="00BB7AEA" w:rsidRDefault="001B4F80" w:rsidP="00DB62C1">
      <w:pPr>
        <w:widowControl w:val="0"/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на Региональном портале;</w:t>
      </w:r>
    </w:p>
    <w:p w:rsidR="001B4F80" w:rsidRPr="00BB7AEA" w:rsidRDefault="001B4F80" w:rsidP="00DB62C1">
      <w:pPr>
        <w:widowControl w:val="0"/>
        <w:ind w:right="-5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на информационных стендах Уполномоченного органа.</w:t>
      </w:r>
    </w:p>
    <w:p w:rsidR="001B4F80" w:rsidRPr="00BB7AEA" w:rsidRDefault="001B4F80" w:rsidP="00DB62C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Pr="00BB7AEA" w:rsidRDefault="001B4F80" w:rsidP="00DB62C1">
      <w:pPr>
        <w:pStyle w:val="4"/>
        <w:spacing w:before="0"/>
        <w:ind w:firstLine="426"/>
      </w:pPr>
      <w:r w:rsidRPr="00BB7AEA">
        <w:rPr>
          <w:lang w:val="en-US"/>
        </w:rPr>
        <w:t>II</w:t>
      </w:r>
      <w:r w:rsidRPr="00BB7AEA">
        <w:t>. Стандарт предоставления муниципальной услуги</w:t>
      </w:r>
    </w:p>
    <w:p w:rsidR="001B4F80" w:rsidRPr="00BB7AEA" w:rsidRDefault="001B4F80" w:rsidP="00DB62C1">
      <w:pPr>
        <w:ind w:firstLine="426"/>
        <w:rPr>
          <w:sz w:val="28"/>
          <w:szCs w:val="28"/>
        </w:rPr>
      </w:pPr>
    </w:p>
    <w:p w:rsidR="001B4F80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>2.1. Наименование муниципальной услуги</w:t>
      </w:r>
    </w:p>
    <w:p w:rsidR="001B4F80" w:rsidRPr="00B40D21" w:rsidRDefault="001B4F80" w:rsidP="00DB62C1">
      <w:pPr>
        <w:ind w:firstLine="426"/>
      </w:pPr>
    </w:p>
    <w:p w:rsidR="001B4F80" w:rsidRPr="00884F10" w:rsidRDefault="001B4F80" w:rsidP="00DB62C1">
      <w:pPr>
        <w:pStyle w:val="ConsNormal"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кустарников. </w:t>
      </w:r>
    </w:p>
    <w:p w:rsidR="001B4F80" w:rsidRPr="00BB7AEA" w:rsidRDefault="001B4F80" w:rsidP="00DB62C1">
      <w:pPr>
        <w:rPr>
          <w:sz w:val="28"/>
          <w:szCs w:val="28"/>
        </w:rPr>
      </w:pP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 xml:space="preserve">2.2. Наименование органа местного самоуправления, </w:t>
      </w: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proofErr w:type="gramStart"/>
      <w:r w:rsidRPr="00BB7AEA">
        <w:rPr>
          <w:i/>
          <w:iCs/>
        </w:rPr>
        <w:t>предоставляющего</w:t>
      </w:r>
      <w:proofErr w:type="gramEnd"/>
      <w:r w:rsidRPr="00BB7AEA">
        <w:rPr>
          <w:i/>
          <w:iCs/>
        </w:rPr>
        <w:t xml:space="preserve"> муниципальную услугу</w:t>
      </w:r>
    </w:p>
    <w:p w:rsidR="001B4F80" w:rsidRPr="00BB7AEA" w:rsidRDefault="001B4F80" w:rsidP="00DB62C1">
      <w:pPr>
        <w:ind w:firstLine="426"/>
        <w:rPr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pacing w:val="-4"/>
          <w:sz w:val="28"/>
          <w:szCs w:val="28"/>
          <w:shd w:val="clear" w:color="auto" w:fill="FFFF00"/>
        </w:rPr>
      </w:pPr>
      <w:r w:rsidRPr="00BB7AEA">
        <w:rPr>
          <w:sz w:val="28"/>
          <w:szCs w:val="28"/>
        </w:rPr>
        <w:t xml:space="preserve">2.2.1. </w:t>
      </w:r>
      <w:r w:rsidRPr="00BB7AEA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Администрацией сельского поселения </w:t>
      </w:r>
      <w:r w:rsidR="00E550FF">
        <w:rPr>
          <w:i/>
          <w:sz w:val="28"/>
          <w:szCs w:val="28"/>
        </w:rPr>
        <w:t>Анхимовское</w:t>
      </w:r>
      <w:r w:rsidRPr="00BB7AEA">
        <w:rPr>
          <w:sz w:val="28"/>
          <w:szCs w:val="28"/>
        </w:rPr>
        <w:t>.</w:t>
      </w:r>
    </w:p>
    <w:p w:rsidR="001B4F80" w:rsidRPr="00BB7AEA" w:rsidRDefault="001B4F80" w:rsidP="00DB62C1">
      <w:pPr>
        <w:pStyle w:val="ab"/>
        <w:spacing w:before="0" w:after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2.2.2. </w:t>
      </w:r>
      <w:r w:rsidRPr="001C1D74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pStyle w:val="2"/>
        <w:spacing w:after="0" w:line="240" w:lineRule="auto"/>
        <w:ind w:firstLine="426"/>
        <w:jc w:val="center"/>
        <w:rPr>
          <w:i/>
          <w:iCs/>
          <w:sz w:val="28"/>
          <w:szCs w:val="28"/>
        </w:rPr>
      </w:pPr>
      <w:r w:rsidRPr="00BB7AEA">
        <w:rPr>
          <w:i/>
          <w:iCs/>
          <w:sz w:val="28"/>
          <w:szCs w:val="28"/>
        </w:rPr>
        <w:t xml:space="preserve">2.3. </w:t>
      </w:r>
      <w:r>
        <w:rPr>
          <w:i/>
          <w:iCs/>
          <w:sz w:val="28"/>
          <w:szCs w:val="28"/>
        </w:rPr>
        <w:t>Р</w:t>
      </w:r>
      <w:r w:rsidRPr="00BB7AEA">
        <w:rPr>
          <w:i/>
          <w:iCs/>
          <w:sz w:val="28"/>
          <w:szCs w:val="28"/>
        </w:rPr>
        <w:t>езультат предоставления муниципальной услуги</w:t>
      </w:r>
    </w:p>
    <w:p w:rsidR="001B4F80" w:rsidRPr="00BB7AEA" w:rsidRDefault="001B4F80" w:rsidP="00DB62C1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  <w:bookmarkStart w:id="0" w:name="_Toc294183574"/>
    </w:p>
    <w:p w:rsidR="001B4F80" w:rsidRPr="00884F10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B4F80" w:rsidRPr="00884F10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 о предоставлении порубочного билета и (или) разрешения на пересадку деревьев и кустарников</w:t>
      </w:r>
      <w:r w:rsidRPr="00884F10">
        <w:rPr>
          <w:sz w:val="28"/>
          <w:szCs w:val="28"/>
        </w:rPr>
        <w:t>;</w:t>
      </w:r>
    </w:p>
    <w:p w:rsidR="001B4F80" w:rsidRPr="00884F10" w:rsidRDefault="001B4F80" w:rsidP="00DB62C1">
      <w:pPr>
        <w:pStyle w:val="2"/>
        <w:spacing w:after="0" w:line="240" w:lineRule="auto"/>
        <w:ind w:right="-5"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принятие решения об </w:t>
      </w:r>
      <w:r w:rsidRPr="00884F10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884F1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предоставлении порубочного билета и (или) разрешения на пересадку деревьев и кустарников</w:t>
      </w:r>
      <w:r w:rsidRPr="00884F10">
        <w:rPr>
          <w:sz w:val="28"/>
          <w:szCs w:val="28"/>
        </w:rPr>
        <w:t>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>2.4. Срок предоставления муниципальной услуги</w:t>
      </w:r>
    </w:p>
    <w:p w:rsidR="001B4F80" w:rsidRPr="00BB7AEA" w:rsidRDefault="001B4F80" w:rsidP="00DB62C1">
      <w:pPr>
        <w:ind w:firstLine="426"/>
        <w:rPr>
          <w:sz w:val="28"/>
          <w:szCs w:val="28"/>
        </w:rPr>
      </w:pPr>
    </w:p>
    <w:p w:rsidR="001B4F80" w:rsidRPr="00F570A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294183575"/>
      <w:r w:rsidRPr="00BB7AEA">
        <w:rPr>
          <w:rFonts w:ascii="Times New Roman" w:hAnsi="Times New Roman"/>
          <w:sz w:val="28"/>
          <w:szCs w:val="28"/>
        </w:rPr>
        <w:t>2.4.1</w:t>
      </w:r>
      <w:r w:rsidRPr="002E3FBA">
        <w:rPr>
          <w:rFonts w:ascii="Times New Roman" w:hAnsi="Times New Roman" w:cs="Times New Roman"/>
          <w:sz w:val="28"/>
          <w:szCs w:val="28"/>
        </w:rPr>
        <w:t xml:space="preserve">. </w:t>
      </w:r>
      <w:r w:rsidRPr="00F570AE">
        <w:rPr>
          <w:rFonts w:ascii="Times New Roman" w:hAnsi="Times New Roman" w:cs="Times New Roman"/>
          <w:color w:val="000000"/>
          <w:sz w:val="28"/>
          <w:szCs w:val="28"/>
        </w:rPr>
        <w:t>Срок  принятия решения о предоставлении (об отказе в предоставлении) муниципальной услуги не должен превышать 20 календарных дней со дня регистрации заявления и прилагаемых документов.</w:t>
      </w:r>
    </w:p>
    <w:p w:rsidR="001B4F80" w:rsidRPr="00F570AE" w:rsidRDefault="001B4F80" w:rsidP="00DB62C1">
      <w:pPr>
        <w:pStyle w:val="2"/>
        <w:spacing w:after="0" w:line="240" w:lineRule="auto"/>
        <w:ind w:right="-5" w:firstLine="426"/>
        <w:jc w:val="both"/>
        <w:rPr>
          <w:bCs/>
          <w:iCs/>
          <w:color w:val="000000"/>
          <w:sz w:val="28"/>
          <w:szCs w:val="28"/>
        </w:rPr>
      </w:pPr>
      <w:r w:rsidRPr="00F570AE">
        <w:rPr>
          <w:color w:val="000000"/>
          <w:sz w:val="28"/>
          <w:szCs w:val="28"/>
        </w:rPr>
        <w:t xml:space="preserve">2.4.2. Срок выдачи (направления) заявителю  </w:t>
      </w:r>
      <w:proofErr w:type="gramStart"/>
      <w:r w:rsidRPr="00F570AE">
        <w:rPr>
          <w:color w:val="000000"/>
          <w:sz w:val="28"/>
          <w:szCs w:val="28"/>
        </w:rPr>
        <w:t>документов, являющихся результатом предоставления муниципальной услуги составляет</w:t>
      </w:r>
      <w:proofErr w:type="gramEnd"/>
      <w:r w:rsidRPr="00F570AE">
        <w:rPr>
          <w:color w:val="000000"/>
          <w:sz w:val="28"/>
          <w:szCs w:val="28"/>
        </w:rPr>
        <w:t xml:space="preserve"> 3 рабочих дня со дня принятия решения о предоставлени</w:t>
      </w:r>
      <w:r>
        <w:rPr>
          <w:color w:val="000000"/>
          <w:sz w:val="28"/>
          <w:szCs w:val="28"/>
        </w:rPr>
        <w:t>и</w:t>
      </w:r>
      <w:r w:rsidRPr="00F570AE">
        <w:rPr>
          <w:color w:val="000000"/>
          <w:sz w:val="28"/>
          <w:szCs w:val="28"/>
        </w:rPr>
        <w:t xml:space="preserve"> порубочного билета и (или) разрешения на пересадку деревьев и кустарников (об отказе в  предоставлении порубочного билета и (или) разрешения на пересадку деревьев и кустарников).</w:t>
      </w:r>
    </w:p>
    <w:p w:rsidR="001B4F80" w:rsidRPr="007879C0" w:rsidRDefault="001B4F80" w:rsidP="00DB62C1">
      <w:pPr>
        <w:pStyle w:val="ConsPlusNormal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1B4F80" w:rsidRPr="00BB7AEA" w:rsidRDefault="001B4F80" w:rsidP="00DB62C1">
      <w:pPr>
        <w:ind w:firstLine="426"/>
        <w:jc w:val="center"/>
        <w:rPr>
          <w:i/>
          <w:sz w:val="28"/>
          <w:szCs w:val="28"/>
        </w:rPr>
      </w:pPr>
      <w:r w:rsidRPr="00BB7AEA">
        <w:rPr>
          <w:i/>
          <w:sz w:val="28"/>
          <w:szCs w:val="28"/>
        </w:rPr>
        <w:t>2.5. Нормативные правовые</w:t>
      </w:r>
      <w:r>
        <w:rPr>
          <w:i/>
          <w:sz w:val="28"/>
          <w:szCs w:val="28"/>
        </w:rPr>
        <w:t xml:space="preserve">  </w:t>
      </w:r>
      <w:r w:rsidRPr="00BB7AEA">
        <w:rPr>
          <w:i/>
          <w:sz w:val="28"/>
          <w:szCs w:val="28"/>
        </w:rPr>
        <w:t>акты, непосредственно регулирующие отношения, возникающие в связи с предоставлением муниципальной услуги, с указанием их реквизито</w:t>
      </w:r>
      <w:r w:rsidR="00D017EE">
        <w:rPr>
          <w:i/>
          <w:sz w:val="28"/>
          <w:szCs w:val="28"/>
        </w:rPr>
        <w:t>в</w:t>
      </w:r>
    </w:p>
    <w:p w:rsidR="001B4F80" w:rsidRPr="00BB7AEA" w:rsidRDefault="001B4F80" w:rsidP="00DB62C1">
      <w:pPr>
        <w:ind w:firstLine="426"/>
        <w:rPr>
          <w:sz w:val="28"/>
          <w:szCs w:val="28"/>
        </w:rPr>
      </w:pPr>
    </w:p>
    <w:p w:rsidR="001B4F80" w:rsidRPr="00BB7AEA" w:rsidRDefault="001B4F80" w:rsidP="00DB62C1">
      <w:pPr>
        <w:pStyle w:val="21"/>
        <w:spacing w:after="0" w:line="240" w:lineRule="auto"/>
        <w:ind w:left="0" w:firstLine="426"/>
        <w:jc w:val="both"/>
        <w:rPr>
          <w:sz w:val="28"/>
          <w:szCs w:val="28"/>
        </w:rPr>
      </w:pPr>
      <w:r w:rsidRPr="00BB7AEA">
        <w:rPr>
          <w:bCs/>
          <w:sz w:val="28"/>
          <w:szCs w:val="28"/>
        </w:rPr>
        <w:lastRenderedPageBreak/>
        <w:t xml:space="preserve">Предоставление муниципальной услуги </w:t>
      </w:r>
      <w:r w:rsidR="00D017EE">
        <w:rPr>
          <w:sz w:val="28"/>
          <w:szCs w:val="28"/>
        </w:rPr>
        <w:t xml:space="preserve">осуществляется в </w:t>
      </w:r>
      <w:r w:rsidRPr="00BB7AEA">
        <w:rPr>
          <w:sz w:val="28"/>
          <w:szCs w:val="28"/>
        </w:rPr>
        <w:t xml:space="preserve">соответствии </w:t>
      </w:r>
      <w:proofErr w:type="gramStart"/>
      <w:r w:rsidRPr="00BB7AEA">
        <w:rPr>
          <w:sz w:val="28"/>
          <w:szCs w:val="28"/>
        </w:rPr>
        <w:t>с</w:t>
      </w:r>
      <w:proofErr w:type="gramEnd"/>
      <w:r w:rsidRPr="00BB7AEA">
        <w:rPr>
          <w:sz w:val="28"/>
          <w:szCs w:val="28"/>
        </w:rPr>
        <w:t>: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4F10">
        <w:rPr>
          <w:sz w:val="28"/>
          <w:szCs w:val="28"/>
        </w:rPr>
        <w:t>Градостроительным кодексом Российской Федерации;</w:t>
      </w:r>
    </w:p>
    <w:p w:rsidR="00D017EE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4F1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84F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84F10"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Федерации»;</w:t>
      </w:r>
    </w:p>
    <w:p w:rsidR="00D017EE" w:rsidRPr="00884F10" w:rsidRDefault="00D017EE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административным регламентом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center"/>
        <w:rPr>
          <w:rStyle w:val="aa"/>
          <w:iCs/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BB7AEA"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</w:p>
    <w:p w:rsidR="001B4F80" w:rsidRPr="00884F10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sz w:val="28"/>
          <w:szCs w:val="28"/>
        </w:rPr>
        <w:t xml:space="preserve"> </w:t>
      </w:r>
      <w:r w:rsidRPr="00884F10">
        <w:rPr>
          <w:sz w:val="28"/>
          <w:szCs w:val="28"/>
        </w:rPr>
        <w:t>заявление по форме согласно приложению 1 к настоящему административному регламенту.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К заявлению прилагаются следующие документы: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1) в случае строительства новых и реконструкции существующих зданий, сооружений и коммуникаций, предусмотренных утвержденной и согласованной градостроительной документацией: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схема земельного участка с указанием зеленых насаждений, подлежащих вырубке;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выполнения работ; 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гарантийное обязательство на вывоз и утилизацию древесины;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проект благоустройства, учитывающий посадку саженцев деревьев высотой не менее 1,5 метра, декоративных кустарников, цветников, газонов, установку малых архитектурных форм;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2) в случае обслуживания объектов инженерного благоустройства, надземных коммуникаций: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проект (схему) с указанием охранной зоны и зоны производства работ, с указанием зеленых насаждений, попадающих в зону производства работ, включая газоны и цветники, согласованный с владельцами земельных участков, землепользователями, владельцами сетей инженерно-технического обеспечения;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выполнения работ; 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гарантийное обязательство на вывоз и утилизацию древесины;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3) в случае восстановления нормативов освещения жилых и нежилых помещений: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информация о количестве деревьев, кустарников, подлежащих вырубке, диаметре их стволов и породный состав;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выполнения работ; 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гарантийное обязательство на вывоз и утилизацию древесины;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4) в случае удаления аварийных деревьев: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информация о количестве деревьев, кустарников, подлежащих вырубке, диаметре их стволов и породном составе;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выполнения работ; 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гарантийное обязательство на вывоз и утилизацию древесины;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2</w:t>
      </w:r>
      <w:r w:rsidRPr="00884F10">
        <w:rPr>
          <w:sz w:val="28"/>
          <w:szCs w:val="28"/>
        </w:rPr>
        <w:t xml:space="preserve">. </w:t>
      </w:r>
      <w:r w:rsidRPr="00BB7AEA">
        <w:rPr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1B4F80" w:rsidRPr="00BB7AEA" w:rsidRDefault="00653BDD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w:anchor="Par419" w:tooltip="                                 ЗАЯВЛЕНИЕ" w:history="1">
        <w:r w:rsidR="001B4F80" w:rsidRPr="00BB7AE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B4F80" w:rsidRPr="00BB7AEA">
        <w:rPr>
          <w:rFonts w:ascii="Times New Roman" w:hAnsi="Times New Roman" w:cs="Times New Roman"/>
          <w:sz w:val="28"/>
          <w:szCs w:val="28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BB7AEA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BB7AE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BB7AEA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884F10">
        <w:rPr>
          <w:sz w:val="28"/>
          <w:szCs w:val="28"/>
        </w:rPr>
        <w:t xml:space="preserve">. В </w:t>
      </w:r>
      <w:proofErr w:type="gramStart"/>
      <w:r w:rsidRPr="00884F10">
        <w:rPr>
          <w:sz w:val="28"/>
          <w:szCs w:val="28"/>
        </w:rPr>
        <w:t>случае</w:t>
      </w:r>
      <w:proofErr w:type="gramEnd"/>
      <w:r w:rsidRPr="00884F10">
        <w:rPr>
          <w:sz w:val="28"/>
          <w:szCs w:val="28"/>
        </w:rPr>
        <w:t xml:space="preserve"> обращения </w:t>
      </w:r>
      <w:r>
        <w:rPr>
          <w:sz w:val="28"/>
          <w:szCs w:val="28"/>
        </w:rPr>
        <w:t xml:space="preserve">за получением муниципальной услуги представителя заявителя </w:t>
      </w:r>
      <w:r w:rsidRPr="00884F10">
        <w:rPr>
          <w:sz w:val="28"/>
          <w:szCs w:val="28"/>
        </w:rPr>
        <w:t xml:space="preserve">представляется </w:t>
      </w:r>
      <w:r w:rsidRPr="00BB7AEA"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</w:rPr>
        <w:t>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BB7AEA">
        <w:rPr>
          <w:sz w:val="28"/>
          <w:szCs w:val="28"/>
        </w:rPr>
        <w:t>. Заявление и прилагаемые документы могут быть представлены следующими способами: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путем личного обращения в Уполномоченный орган лично либо через своих представителей;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посредством почтовой связи;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по электронной почте.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посредством Регионального портала.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B7AEA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B4F80" w:rsidRPr="00BB7AEA" w:rsidRDefault="001B4F80" w:rsidP="00DB62C1">
      <w:pPr>
        <w:ind w:firstLine="426"/>
        <w:jc w:val="both"/>
        <w:rPr>
          <w:rFonts w:eastAsia="Calibri"/>
          <w:sz w:val="28"/>
          <w:szCs w:val="28"/>
        </w:rPr>
      </w:pPr>
      <w:r w:rsidRPr="00BB7AEA">
        <w:rPr>
          <w:sz w:val="27"/>
          <w:szCs w:val="27"/>
        </w:rPr>
        <w:t>2.6.</w:t>
      </w:r>
      <w:r>
        <w:rPr>
          <w:sz w:val="27"/>
          <w:szCs w:val="27"/>
        </w:rPr>
        <w:t>5</w:t>
      </w:r>
      <w:r w:rsidRPr="00BB7AEA">
        <w:rPr>
          <w:sz w:val="27"/>
          <w:szCs w:val="27"/>
        </w:rPr>
        <w:t xml:space="preserve">. </w:t>
      </w:r>
      <w:proofErr w:type="gramStart"/>
      <w:r w:rsidRPr="00BB7AEA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  <w:proofErr w:type="gramEnd"/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BB7AEA">
        <w:rPr>
          <w:rFonts w:eastAsia="Calibri"/>
          <w:sz w:val="28"/>
          <w:szCs w:val="28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</w:t>
      </w:r>
      <w:r w:rsidRPr="00BB7AEA">
        <w:rPr>
          <w:rFonts w:eastAsia="Calibri"/>
          <w:sz w:val="28"/>
          <w:szCs w:val="28"/>
        </w:rPr>
        <w:lastRenderedPageBreak/>
        <w:t>форме электронного документа, удостоверяется усиленной электронной подписью нотариуса.</w:t>
      </w:r>
      <w:proofErr w:type="gramEnd"/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2.6.</w:t>
      </w:r>
      <w:r>
        <w:rPr>
          <w:rFonts w:eastAsia="Calibri"/>
          <w:sz w:val="28"/>
          <w:szCs w:val="28"/>
        </w:rPr>
        <w:t>6</w:t>
      </w:r>
      <w:r w:rsidRPr="00BB7AEA">
        <w:rPr>
          <w:rFonts w:eastAsia="Calibri"/>
          <w:sz w:val="28"/>
          <w:szCs w:val="28"/>
        </w:rPr>
        <w:t xml:space="preserve">. </w:t>
      </w:r>
      <w:proofErr w:type="gramStart"/>
      <w:r w:rsidRPr="00BB7AEA">
        <w:rPr>
          <w:rFonts w:eastAsia="Calibri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</w:t>
      </w:r>
      <w:proofErr w:type="gramEnd"/>
      <w:r w:rsidRPr="00BB7AEA">
        <w:rPr>
          <w:rFonts w:eastAsia="Calibri"/>
          <w:sz w:val="28"/>
          <w:szCs w:val="28"/>
        </w:rPr>
        <w:t xml:space="preserve"> После проведения сверки подлинники документов возвращаются заявителю.</w:t>
      </w:r>
    </w:p>
    <w:p w:rsidR="001B4F80" w:rsidRPr="00D017E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>
        <w:rPr>
          <w:rFonts w:eastAsia="Calibri"/>
          <w:sz w:val="28"/>
          <w:szCs w:val="28"/>
        </w:rPr>
        <w:t>муниципальной</w:t>
      </w:r>
      <w:r w:rsidRPr="00BB7AEA">
        <w:rPr>
          <w:rFonts w:eastAsia="Calibri"/>
          <w:sz w:val="28"/>
          <w:szCs w:val="28"/>
        </w:rPr>
        <w:t xml:space="preserve"> услуги, выданный организацией, удостоверяется подписью </w:t>
      </w:r>
      <w:r w:rsidRPr="00D017EE">
        <w:rPr>
          <w:rFonts w:eastAsia="Calibri"/>
          <w:sz w:val="28"/>
          <w:szCs w:val="28"/>
        </w:rPr>
        <w:t>руководителя и печатью организации (при наличии).</w:t>
      </w:r>
    </w:p>
    <w:p w:rsidR="001B4F80" w:rsidRPr="007201AC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D017EE">
        <w:rPr>
          <w:rFonts w:eastAsia="Calibri"/>
          <w:sz w:val="28"/>
          <w:szCs w:val="28"/>
        </w:rPr>
        <w:t xml:space="preserve">2.6.7. В </w:t>
      </w:r>
      <w:proofErr w:type="gramStart"/>
      <w:r w:rsidRPr="00D017EE">
        <w:rPr>
          <w:rFonts w:eastAsia="Calibri"/>
          <w:sz w:val="28"/>
          <w:szCs w:val="28"/>
        </w:rPr>
        <w:t>случае</w:t>
      </w:r>
      <w:proofErr w:type="gramEnd"/>
      <w:r w:rsidRPr="00D017EE">
        <w:rPr>
          <w:rFonts w:eastAsia="Calibri"/>
          <w:sz w:val="28"/>
          <w:szCs w:val="28"/>
        </w:rPr>
        <w:t xml:space="preserve">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B7AEA">
        <w:rPr>
          <w:sz w:val="28"/>
          <w:szCs w:val="28"/>
        </w:rPr>
        <w:t xml:space="preserve">В </w:t>
      </w:r>
      <w:proofErr w:type="gramStart"/>
      <w:r w:rsidRPr="00BB7AEA">
        <w:rPr>
          <w:sz w:val="28"/>
          <w:szCs w:val="28"/>
        </w:rPr>
        <w:t>случае</w:t>
      </w:r>
      <w:proofErr w:type="gramEnd"/>
      <w:r w:rsidRPr="00BB7AEA">
        <w:rPr>
          <w:sz w:val="28"/>
          <w:szCs w:val="28"/>
        </w:rPr>
        <w:t xml:space="preserve">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B4F80" w:rsidRPr="00BB7AEA" w:rsidRDefault="001B4F80" w:rsidP="00DB62C1">
      <w:pPr>
        <w:tabs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i/>
          <w:sz w:val="28"/>
          <w:szCs w:val="28"/>
        </w:rPr>
      </w:pPr>
      <w:r w:rsidRPr="00BB7AEA">
        <w:rPr>
          <w:i/>
          <w:sz w:val="28"/>
          <w:szCs w:val="28"/>
        </w:rPr>
        <w:t xml:space="preserve">2.7. </w:t>
      </w:r>
      <w:proofErr w:type="gramStart"/>
      <w:r w:rsidRPr="00BB7AEA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B4F80" w:rsidRPr="00BB7AEA" w:rsidRDefault="001B4F80" w:rsidP="00DB62C1">
      <w:pPr>
        <w:pStyle w:val="ConsPlusNormal"/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2.7.2. Запрещено требовать от заявителя:</w:t>
      </w:r>
    </w:p>
    <w:p w:rsidR="001B4F80" w:rsidRPr="00BB7AEA" w:rsidRDefault="001B4F80" w:rsidP="00DB62C1">
      <w:pPr>
        <w:autoSpaceDE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B7AEA">
        <w:rPr>
          <w:bCs/>
          <w:iCs/>
          <w:sz w:val="28"/>
          <w:szCs w:val="28"/>
        </w:rPr>
        <w:t>муниципаль</w:t>
      </w:r>
      <w:r w:rsidRPr="00BB7AEA">
        <w:rPr>
          <w:sz w:val="28"/>
          <w:szCs w:val="28"/>
        </w:rPr>
        <w:t>ной услуги;</w:t>
      </w:r>
    </w:p>
    <w:p w:rsidR="001B4F80" w:rsidRPr="00BB7AEA" w:rsidRDefault="001B4F80" w:rsidP="00DB62C1">
      <w:pPr>
        <w:autoSpaceDE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017EE" w:rsidRPr="006669FD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669FD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D017EE" w:rsidRPr="006669FD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669FD">
        <w:rPr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17EE" w:rsidRPr="006669FD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669F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17EE" w:rsidRPr="006669FD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669F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17EE" w:rsidRPr="006669FD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669F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17EE" w:rsidRPr="006669FD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6669F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B4F80" w:rsidRPr="00BB7AEA" w:rsidRDefault="001B4F80" w:rsidP="00DB62C1">
      <w:pPr>
        <w:ind w:firstLine="426"/>
        <w:rPr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BB7AEA">
          <w:rPr>
            <w:sz w:val="28"/>
            <w:szCs w:val="28"/>
          </w:rPr>
          <w:t>статьей 11</w:t>
        </w:r>
      </w:hyperlink>
      <w:r w:rsidRPr="00BB7AEA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r>
        <w:rPr>
          <w:sz w:val="28"/>
          <w:szCs w:val="28"/>
        </w:rPr>
        <w:t xml:space="preserve">п.п. </w:t>
      </w:r>
      <w:r w:rsidRPr="00BB7AEA">
        <w:rPr>
          <w:sz w:val="28"/>
          <w:szCs w:val="28"/>
        </w:rPr>
        <w:t>2.6.1</w:t>
      </w:r>
      <w:r>
        <w:rPr>
          <w:sz w:val="28"/>
          <w:szCs w:val="28"/>
        </w:rPr>
        <w:t>, 2.6.3</w:t>
      </w:r>
      <w:r w:rsidRPr="00BB7AEA">
        <w:rPr>
          <w:sz w:val="28"/>
          <w:szCs w:val="28"/>
        </w:rPr>
        <w:t xml:space="preserve"> настоящего административного регламента, в электронной форме).</w:t>
      </w:r>
    </w:p>
    <w:p w:rsidR="00DB62C1" w:rsidRDefault="00DB62C1" w:rsidP="00DB62C1">
      <w:pPr>
        <w:pStyle w:val="4"/>
        <w:spacing w:before="0"/>
        <w:ind w:firstLine="426"/>
        <w:rPr>
          <w:i/>
          <w:iCs/>
        </w:rPr>
      </w:pP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B4F80" w:rsidRPr="00BB7AEA" w:rsidRDefault="001B4F80" w:rsidP="00DB62C1">
      <w:pPr>
        <w:ind w:firstLine="426"/>
        <w:rPr>
          <w:sz w:val="28"/>
          <w:szCs w:val="28"/>
        </w:rPr>
      </w:pP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1B4F80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7AEA">
        <w:rPr>
          <w:sz w:val="28"/>
          <w:szCs w:val="28"/>
        </w:rPr>
        <w:t xml:space="preserve">2.9.2. Основаниями для отказа в </w:t>
      </w:r>
      <w:r>
        <w:rPr>
          <w:sz w:val="28"/>
          <w:szCs w:val="28"/>
        </w:rPr>
        <w:t xml:space="preserve">предоставлении порубочного билета </w:t>
      </w:r>
      <w:r w:rsidRPr="00BB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разрешения на пересадку деревьев и кустарников </w:t>
      </w:r>
      <w:r w:rsidRPr="00BB7AEA">
        <w:rPr>
          <w:sz w:val="28"/>
          <w:szCs w:val="28"/>
        </w:rPr>
        <w:t>являются: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обнаружение неполных (недостоверных) данных в представленных документах;</w:t>
      </w:r>
    </w:p>
    <w:p w:rsidR="001B4F80" w:rsidRPr="000467FA" w:rsidRDefault="001B4F80" w:rsidP="00DB62C1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0467FA">
        <w:rPr>
          <w:color w:val="000000"/>
          <w:sz w:val="28"/>
          <w:szCs w:val="28"/>
        </w:rPr>
        <w:t>отсутствие оснований на вырубку и пересадку деревьев и кустарников.</w:t>
      </w:r>
    </w:p>
    <w:p w:rsidR="001B4F80" w:rsidRDefault="001B4F80" w:rsidP="00DB62C1">
      <w:pPr>
        <w:pStyle w:val="3"/>
        <w:spacing w:after="0"/>
        <w:ind w:left="0" w:firstLine="426"/>
        <w:jc w:val="center"/>
        <w:rPr>
          <w:i/>
          <w:iCs/>
          <w:sz w:val="28"/>
          <w:szCs w:val="28"/>
        </w:rPr>
      </w:pPr>
    </w:p>
    <w:p w:rsidR="001B4F80" w:rsidRPr="00BB7AEA" w:rsidRDefault="001B4F80" w:rsidP="00DB62C1">
      <w:pPr>
        <w:pStyle w:val="3"/>
        <w:spacing w:after="0"/>
        <w:ind w:left="0" w:firstLine="426"/>
        <w:jc w:val="center"/>
        <w:rPr>
          <w:i/>
          <w:iCs/>
          <w:sz w:val="28"/>
          <w:szCs w:val="28"/>
        </w:rPr>
      </w:pPr>
      <w:r w:rsidRPr="00BB7AEA">
        <w:rPr>
          <w:i/>
          <w:iCs/>
          <w:sz w:val="28"/>
          <w:szCs w:val="28"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B4F80" w:rsidRPr="00BB7AEA" w:rsidRDefault="001B4F80" w:rsidP="00DB62C1">
      <w:pPr>
        <w:pStyle w:val="3"/>
        <w:spacing w:after="0"/>
        <w:ind w:left="0" w:firstLine="426"/>
        <w:jc w:val="center"/>
        <w:rPr>
          <w:i/>
          <w:iCs/>
          <w:sz w:val="28"/>
          <w:szCs w:val="28"/>
        </w:rPr>
      </w:pPr>
    </w:p>
    <w:p w:rsidR="00DB62C1" w:rsidRPr="00AC69F8" w:rsidRDefault="00DB62C1" w:rsidP="00DB62C1">
      <w:pPr>
        <w:autoSpaceDE w:val="0"/>
        <w:autoSpaceDN w:val="0"/>
        <w:adjustRightInd w:val="0"/>
        <w:ind w:firstLine="539"/>
        <w:jc w:val="both"/>
        <w:rPr>
          <w:i/>
          <w:color w:val="FF0000"/>
          <w:sz w:val="28"/>
          <w:szCs w:val="28"/>
        </w:rPr>
      </w:pPr>
      <w:r w:rsidRPr="00AC69F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017EE" w:rsidRPr="00D017EE" w:rsidRDefault="00D017EE" w:rsidP="00DB62C1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F80" w:rsidRPr="00D017EE" w:rsidRDefault="001B4F80" w:rsidP="00DB62C1">
      <w:pPr>
        <w:pStyle w:val="21"/>
        <w:spacing w:after="0" w:line="240" w:lineRule="auto"/>
        <w:ind w:left="0" w:firstLine="426"/>
        <w:jc w:val="center"/>
        <w:rPr>
          <w:i/>
          <w:sz w:val="28"/>
          <w:szCs w:val="28"/>
        </w:rPr>
      </w:pPr>
      <w:r w:rsidRPr="00BB7AEA">
        <w:rPr>
          <w:i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4F80" w:rsidRPr="00BB7AEA" w:rsidRDefault="001B4F80" w:rsidP="00DB62C1">
      <w:pPr>
        <w:pStyle w:val="a8"/>
        <w:spacing w:after="0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pStyle w:val="a8"/>
        <w:spacing w:after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4F80" w:rsidRPr="00BB7AEA" w:rsidRDefault="001B4F80" w:rsidP="00DB62C1">
      <w:pPr>
        <w:pStyle w:val="a8"/>
        <w:spacing w:after="0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7AEA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1B4F80" w:rsidRPr="00BB7AEA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7AEA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Регистрация заявления</w:t>
      </w:r>
      <w:r w:rsidRPr="00BB7AEA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BB7AEA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>2.14. Требования к помещениям, в которых предоставляется</w:t>
      </w:r>
    </w:p>
    <w:p w:rsidR="001B4F80" w:rsidRPr="00BB7AEA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7AEA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BB7AEA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BB7AEA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BB7AEA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B4F80" w:rsidRPr="00BB7AEA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proofErr w:type="gramStart"/>
      <w:r w:rsidRPr="00BB7AEA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BB7AEA">
        <w:rPr>
          <w:sz w:val="28"/>
          <w:szCs w:val="28"/>
        </w:rPr>
        <w:t>утвержденных</w:t>
      </w:r>
      <w:proofErr w:type="gramEnd"/>
      <w:r w:rsidRPr="00BB7AEA">
        <w:rPr>
          <w:sz w:val="28"/>
          <w:szCs w:val="28"/>
        </w:rPr>
        <w:t xml:space="preserve"> </w:t>
      </w:r>
      <w:hyperlink r:id="rId11" w:history="1">
        <w:r w:rsidRPr="00BB7AEA">
          <w:rPr>
            <w:rStyle w:val="a4"/>
            <w:sz w:val="28"/>
            <w:szCs w:val="28"/>
          </w:rPr>
          <w:t>приказом</w:t>
        </w:r>
      </w:hyperlink>
      <w:r w:rsidRPr="00BB7AEA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BB7AEA">
        <w:rPr>
          <w:sz w:val="28"/>
          <w:szCs w:val="28"/>
        </w:rPr>
        <w:t>сурдопереводчика</w:t>
      </w:r>
      <w:proofErr w:type="spellEnd"/>
      <w:r w:rsidRPr="00BB7AEA">
        <w:rPr>
          <w:sz w:val="28"/>
          <w:szCs w:val="28"/>
        </w:rPr>
        <w:t xml:space="preserve">, </w:t>
      </w:r>
      <w:proofErr w:type="spellStart"/>
      <w:r w:rsidRPr="00BB7AEA">
        <w:rPr>
          <w:sz w:val="28"/>
          <w:szCs w:val="28"/>
        </w:rPr>
        <w:t>тифлосурдопереводчика</w:t>
      </w:r>
      <w:proofErr w:type="spellEnd"/>
      <w:r w:rsidRPr="00BB7AEA">
        <w:rPr>
          <w:sz w:val="28"/>
          <w:szCs w:val="28"/>
        </w:rPr>
        <w:t>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lastRenderedPageBreak/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BB7AEA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 xml:space="preserve">В </w:t>
      </w:r>
      <w:proofErr w:type="gramStart"/>
      <w:r w:rsidRPr="00BB7AEA">
        <w:rPr>
          <w:sz w:val="28"/>
          <w:szCs w:val="28"/>
        </w:rPr>
        <w:t>помещениях</w:t>
      </w:r>
      <w:proofErr w:type="gramEnd"/>
      <w:r w:rsidRPr="00BB7AEA">
        <w:rPr>
          <w:sz w:val="28"/>
          <w:szCs w:val="28"/>
        </w:rPr>
        <w:t xml:space="preserve"> Уполномоченного органа на видном месте устанавливаются схемы размещения средств пожаротушения и путей эвакуации.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BB7AEA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1B4F80" w:rsidRPr="00BB7AEA" w:rsidRDefault="001B4F80" w:rsidP="00DB62C1">
      <w:pPr>
        <w:pStyle w:val="4"/>
        <w:spacing w:before="0"/>
        <w:ind w:firstLine="426"/>
        <w:jc w:val="left"/>
        <w:rPr>
          <w:i/>
          <w:iCs/>
        </w:rPr>
      </w:pPr>
    </w:p>
    <w:p w:rsidR="001B4F80" w:rsidRPr="00BB7AEA" w:rsidRDefault="001B4F80" w:rsidP="00DB62C1">
      <w:pPr>
        <w:pStyle w:val="4"/>
        <w:spacing w:before="0"/>
        <w:ind w:firstLine="426"/>
        <w:rPr>
          <w:i/>
          <w:iCs/>
        </w:rPr>
      </w:pPr>
      <w:r w:rsidRPr="00BB7AEA">
        <w:rPr>
          <w:i/>
          <w:iCs/>
        </w:rPr>
        <w:t>2.15. Показатели доступности и качества муниципальной услуги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2.15.1. Показателями доступности муниципальной услуги являются: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соблюдение графика работы Уполномоченного органа;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2.15.2. Показателями качества муниципальной услуги являются: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 xml:space="preserve">муниципальной </w:t>
      </w:r>
      <w:r w:rsidRPr="00BB7AEA">
        <w:rPr>
          <w:sz w:val="28"/>
          <w:szCs w:val="28"/>
        </w:rPr>
        <w:t>услуги и их продолжительность.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B4F80" w:rsidRPr="00BB7AEA" w:rsidRDefault="001B4F80" w:rsidP="00DB62C1">
      <w:pPr>
        <w:pStyle w:val="4"/>
        <w:spacing w:before="0"/>
        <w:ind w:firstLine="426"/>
        <w:jc w:val="both"/>
      </w:pPr>
      <w:proofErr w:type="gramStart"/>
      <w:r w:rsidRPr="00BB7AEA"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2.15.3. Заявителям обеспечивается возможность получения ин</w:t>
      </w:r>
      <w:r>
        <w:rPr>
          <w:sz w:val="28"/>
          <w:szCs w:val="28"/>
        </w:rPr>
        <w:t>формации о ходе предоставления муниципальной</w:t>
      </w:r>
      <w:r w:rsidRPr="00BB7AEA">
        <w:rPr>
          <w:sz w:val="28"/>
          <w:szCs w:val="28"/>
        </w:rPr>
        <w:t xml:space="preserve"> услуги при личном приеме, по телефону, по электронной почте, на Региональном портале.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  <w:r w:rsidRPr="00BB7AEA">
        <w:rPr>
          <w:sz w:val="28"/>
          <w:szCs w:val="28"/>
        </w:rPr>
        <w:t>2.16. Перечень классов средств электронной подписи, которые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BB7AEA">
        <w:rPr>
          <w:sz w:val="28"/>
          <w:szCs w:val="28"/>
        </w:rPr>
        <w:t>допускаются к использованию при обращении за получением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BB7AEA">
        <w:rPr>
          <w:sz w:val="28"/>
          <w:szCs w:val="28"/>
        </w:rPr>
        <w:t>муниципальной услуги, оказываемой с применением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BB7AEA">
        <w:rPr>
          <w:sz w:val="28"/>
          <w:szCs w:val="28"/>
        </w:rPr>
        <w:t>усиленной квалифицированной электронной подписи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С учетом </w:t>
      </w:r>
      <w:hyperlink r:id="rId12" w:history="1">
        <w:r w:rsidRPr="00BB7AEA">
          <w:rPr>
            <w:sz w:val="28"/>
            <w:szCs w:val="28"/>
          </w:rPr>
          <w:t>Требований</w:t>
        </w:r>
      </w:hyperlink>
      <w:r w:rsidRPr="00BB7AEA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B7AEA">
        <w:rPr>
          <w:sz w:val="28"/>
          <w:szCs w:val="28"/>
        </w:rPr>
        <w:t>2</w:t>
      </w:r>
      <w:proofErr w:type="gramEnd"/>
      <w:r w:rsidRPr="00BB7AEA">
        <w:rPr>
          <w:sz w:val="28"/>
          <w:szCs w:val="28"/>
        </w:rPr>
        <w:t>, КС3, КВ1, КВ2 и КА1.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pStyle w:val="4"/>
        <w:spacing w:before="0"/>
        <w:ind w:firstLine="426"/>
      </w:pPr>
      <w:r w:rsidRPr="00BB7AEA">
        <w:rPr>
          <w:lang w:val="en-US"/>
        </w:rPr>
        <w:t>III</w:t>
      </w:r>
      <w:r w:rsidRPr="00BB7AEA">
        <w:t>. Состав, последовательность и сроки выполнения административных процедур (действий)</w:t>
      </w:r>
    </w:p>
    <w:p w:rsidR="001B4F80" w:rsidRPr="00BB7AEA" w:rsidRDefault="001B4F80" w:rsidP="00DB62C1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ind w:firstLine="426"/>
        <w:jc w:val="center"/>
        <w:rPr>
          <w:sz w:val="28"/>
          <w:szCs w:val="28"/>
        </w:rPr>
      </w:pPr>
      <w:r w:rsidRPr="00BB7AEA">
        <w:rPr>
          <w:sz w:val="28"/>
          <w:szCs w:val="28"/>
        </w:rPr>
        <w:t>3.1. Исчерпывающий перечень административных процедур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E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B4F80" w:rsidRPr="00884F10" w:rsidRDefault="001B4F80" w:rsidP="00DB62C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4F10">
        <w:rPr>
          <w:sz w:val="28"/>
          <w:szCs w:val="28"/>
        </w:rPr>
        <w:t xml:space="preserve">прием и регистрация заявления и </w:t>
      </w:r>
      <w:r>
        <w:rPr>
          <w:sz w:val="28"/>
          <w:szCs w:val="28"/>
        </w:rPr>
        <w:t xml:space="preserve">прилагаемых </w:t>
      </w:r>
      <w:r w:rsidRPr="00884F10">
        <w:rPr>
          <w:sz w:val="28"/>
          <w:szCs w:val="28"/>
        </w:rPr>
        <w:t>документов;</w:t>
      </w:r>
    </w:p>
    <w:p w:rsidR="001B4F80" w:rsidRDefault="001B4F80" w:rsidP="00DB62C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принятие решения;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00739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Pr="00BB7AEA" w:rsidRDefault="001B4F80" w:rsidP="00DB62C1">
      <w:pPr>
        <w:ind w:firstLine="426"/>
        <w:jc w:val="center"/>
        <w:rPr>
          <w:sz w:val="28"/>
          <w:szCs w:val="28"/>
        </w:rPr>
      </w:pPr>
      <w:r w:rsidRPr="00BB7AEA">
        <w:rPr>
          <w:sz w:val="28"/>
          <w:szCs w:val="28"/>
        </w:rPr>
        <w:t>3.2. Прием и регистрация заявления и прилагаемых документов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B4F80" w:rsidRPr="00BB7AEA" w:rsidRDefault="001B4F80" w:rsidP="00DB62C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="00D017EE">
        <w:rPr>
          <w:rFonts w:ascii="Times New Roman" w:hAnsi="Times New Roman" w:cs="Times New Roman"/>
          <w:sz w:val="28"/>
          <w:szCs w:val="28"/>
        </w:rPr>
        <w:t>Специалист</w:t>
      </w:r>
      <w:r w:rsidRPr="00BB7AEA">
        <w:rPr>
          <w:rFonts w:ascii="Times New Roman" w:hAnsi="Times New Roman" w:cs="Times New Roman"/>
          <w:sz w:val="28"/>
          <w:szCs w:val="28"/>
        </w:rPr>
        <w:t xml:space="preserve"> Уполномоченного органа, ответственн</w:t>
      </w:r>
      <w:r w:rsidR="00D017EE">
        <w:rPr>
          <w:rFonts w:ascii="Times New Roman" w:hAnsi="Times New Roman" w:cs="Times New Roman"/>
          <w:sz w:val="28"/>
          <w:szCs w:val="28"/>
        </w:rPr>
        <w:t>ый</w:t>
      </w:r>
      <w:r w:rsidRPr="00BB7AEA"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  <w:proofErr w:type="gramEnd"/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lastRenderedPageBreak/>
        <w:t>осуществляет регистрацию заявления и прилагаемых документов в журнале регистрации входящий обращений;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E3A9F">
        <w:rPr>
          <w:sz w:val="28"/>
          <w:szCs w:val="28"/>
        </w:rPr>
        <w:t xml:space="preserve">личного обращения заявителя в Уполномоченный орган </w:t>
      </w:r>
      <w:r w:rsidRPr="00BB7AEA">
        <w:rPr>
          <w:sz w:val="28"/>
          <w:szCs w:val="28"/>
        </w:rPr>
        <w:t>выдает расписку в получении представленных документов с указанием их перечня</w:t>
      </w:r>
      <w:r>
        <w:rPr>
          <w:sz w:val="28"/>
          <w:szCs w:val="28"/>
        </w:rPr>
        <w:t>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3.2.3. После регистрации заявление и прилагаемые к нему документы направляются для рассмотрения </w:t>
      </w:r>
      <w:r w:rsidR="00D017EE">
        <w:rPr>
          <w:sz w:val="28"/>
          <w:szCs w:val="28"/>
        </w:rPr>
        <w:t>специалисту</w:t>
      </w:r>
      <w:r w:rsidRPr="00BB7AEA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 w:rsidR="00D017EE">
        <w:rPr>
          <w:sz w:val="28"/>
          <w:szCs w:val="28"/>
        </w:rPr>
        <w:t>специалист</w:t>
      </w:r>
      <w:r w:rsidRPr="00BB7AEA">
        <w:rPr>
          <w:sz w:val="28"/>
          <w:szCs w:val="28"/>
        </w:rPr>
        <w:t>, ответственн</w:t>
      </w:r>
      <w:r w:rsidR="00D017EE">
        <w:rPr>
          <w:sz w:val="28"/>
          <w:szCs w:val="28"/>
        </w:rPr>
        <w:t>ый</w:t>
      </w:r>
      <w:r w:rsidRPr="00BB7AEA">
        <w:rPr>
          <w:sz w:val="28"/>
          <w:szCs w:val="28"/>
        </w:rPr>
        <w:t xml:space="preserve"> за предоставление муниципальной услуги).</w:t>
      </w:r>
    </w:p>
    <w:p w:rsidR="001B4F80" w:rsidRPr="007201AC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7EE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r w:rsidR="00D017EE">
        <w:t xml:space="preserve">заявления </w:t>
      </w:r>
      <w:r w:rsidRPr="00D017EE">
        <w:rPr>
          <w:rFonts w:ascii="Times New Roman" w:hAnsi="Times New Roman" w:cs="Times New Roman"/>
          <w:sz w:val="28"/>
          <w:szCs w:val="28"/>
        </w:rPr>
        <w:t>и прилагаемых документов в Уполномоченный орган.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4F80" w:rsidRPr="00BB7AEA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3.3. Рассмотрение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AEA">
        <w:rPr>
          <w:rFonts w:ascii="Times New Roman" w:hAnsi="Times New Roman" w:cs="Times New Roman"/>
          <w:sz w:val="28"/>
          <w:szCs w:val="28"/>
        </w:rPr>
        <w:t xml:space="preserve">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принятие решения</w:t>
      </w:r>
    </w:p>
    <w:p w:rsidR="001B4F80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F10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BB7AEA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BB7AE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BB7AEA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</w:t>
      </w:r>
      <w:r w:rsidR="00D017EE">
        <w:rPr>
          <w:rFonts w:ascii="Times New Roman" w:hAnsi="Times New Roman" w:cs="Times New Roman"/>
          <w:sz w:val="28"/>
          <w:szCs w:val="28"/>
        </w:rPr>
        <w:t>специалист</w:t>
      </w:r>
      <w:r w:rsidRPr="00BB7AEA">
        <w:rPr>
          <w:rFonts w:ascii="Times New Roman" w:hAnsi="Times New Roman" w:cs="Times New Roman"/>
          <w:sz w:val="28"/>
          <w:szCs w:val="28"/>
        </w:rPr>
        <w:t>, ответственн</w:t>
      </w:r>
      <w:r w:rsidR="00D017EE">
        <w:rPr>
          <w:rFonts w:ascii="Times New Roman" w:hAnsi="Times New Roman" w:cs="Times New Roman"/>
          <w:sz w:val="28"/>
          <w:szCs w:val="28"/>
        </w:rPr>
        <w:t>ый</w:t>
      </w:r>
      <w:r w:rsidRPr="00BB7AEA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Pr="007879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3FBA">
        <w:rPr>
          <w:rFonts w:ascii="Times New Roman" w:hAnsi="Times New Roman" w:cs="Times New Roman"/>
          <w:sz w:val="28"/>
          <w:szCs w:val="28"/>
        </w:rPr>
        <w:t>в течение 3 рабочих дней</w:t>
      </w:r>
      <w:r w:rsidRPr="00BB7AEA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  <w:proofErr w:type="gramEnd"/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D017EE">
        <w:rPr>
          <w:rFonts w:ascii="Times New Roman" w:hAnsi="Times New Roman" w:cs="Times New Roman"/>
          <w:sz w:val="28"/>
          <w:szCs w:val="28"/>
        </w:rPr>
        <w:t>специалист</w:t>
      </w:r>
      <w:r w:rsidRPr="00BB7AEA">
        <w:rPr>
          <w:rFonts w:ascii="Times New Roman" w:hAnsi="Times New Roman" w:cs="Times New Roman"/>
          <w:sz w:val="28"/>
          <w:szCs w:val="28"/>
        </w:rPr>
        <w:t>, ответственн</w:t>
      </w:r>
      <w:r w:rsidR="00D017EE">
        <w:rPr>
          <w:rFonts w:ascii="Times New Roman" w:hAnsi="Times New Roman" w:cs="Times New Roman"/>
          <w:sz w:val="28"/>
          <w:szCs w:val="28"/>
        </w:rPr>
        <w:t>ый</w:t>
      </w:r>
      <w:r w:rsidRPr="00BB7AEA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</w:t>
      </w:r>
      <w:r w:rsidRPr="00BB7AEA">
        <w:rPr>
          <w:rFonts w:ascii="Times New Roman" w:hAnsi="Times New Roman" w:cs="Times New Roman"/>
          <w:sz w:val="28"/>
          <w:szCs w:val="28"/>
        </w:rPr>
        <w:lastRenderedPageBreak/>
        <w:t>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B4F80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B4F80" w:rsidRPr="00884F10" w:rsidRDefault="001B4F80" w:rsidP="00DB62C1">
      <w:pPr>
        <w:pStyle w:val="21"/>
        <w:spacing w:after="0" w:line="240" w:lineRule="auto"/>
        <w:ind w:left="0"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3.3.4. </w:t>
      </w:r>
      <w:proofErr w:type="gramStart"/>
      <w:r w:rsidRPr="00BB7AEA">
        <w:rPr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BB7AEA">
          <w:rPr>
            <w:sz w:val="28"/>
            <w:szCs w:val="28"/>
          </w:rPr>
          <w:t>заявления</w:t>
        </w:r>
      </w:hyperlink>
      <w:r w:rsidRPr="00BB7AEA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</w:t>
      </w:r>
      <w:r w:rsidR="00D017EE">
        <w:rPr>
          <w:sz w:val="28"/>
          <w:szCs w:val="28"/>
        </w:rPr>
        <w:t>специалист</w:t>
      </w:r>
      <w:r w:rsidRPr="00BB7AEA">
        <w:rPr>
          <w:sz w:val="28"/>
          <w:szCs w:val="28"/>
        </w:rPr>
        <w:t>, ответственн</w:t>
      </w:r>
      <w:r w:rsidR="00D017EE">
        <w:rPr>
          <w:sz w:val="28"/>
          <w:szCs w:val="28"/>
        </w:rPr>
        <w:t>ый</w:t>
      </w:r>
      <w:r w:rsidRPr="00BB7AEA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 xml:space="preserve"> </w:t>
      </w:r>
      <w:r w:rsidRPr="00884F10">
        <w:rPr>
          <w:sz w:val="28"/>
          <w:szCs w:val="28"/>
        </w:rPr>
        <w:t>в течение 2</w:t>
      </w:r>
      <w:r>
        <w:rPr>
          <w:sz w:val="28"/>
          <w:szCs w:val="28"/>
        </w:rPr>
        <w:t>0</w:t>
      </w:r>
      <w:r w:rsidRPr="0088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884F10">
        <w:rPr>
          <w:sz w:val="28"/>
          <w:szCs w:val="28"/>
        </w:rPr>
        <w:t>дней со дня регистрации заявления</w:t>
      </w:r>
      <w:r>
        <w:rPr>
          <w:sz w:val="28"/>
          <w:szCs w:val="28"/>
        </w:rPr>
        <w:t xml:space="preserve"> и представленных документов</w:t>
      </w:r>
      <w:r w:rsidRPr="00884F10">
        <w:rPr>
          <w:sz w:val="28"/>
          <w:szCs w:val="28"/>
        </w:rPr>
        <w:t>:</w:t>
      </w:r>
      <w:proofErr w:type="gramEnd"/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осуществляет проверку представленных заявителем документов;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организует обследование зеленых насаждений, указанных в заявлении, составляет акт обследования зеленых насаждений;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 xml:space="preserve">производит расчет ущерба (вреда) в соответствии с расценками ущерба (вреда), причиненного зеленым насаждениям и (или) размера восстановительной стоимости и (или) определяет объем компенсационного озеленения </w:t>
      </w:r>
      <w:r w:rsidR="00D017EE" w:rsidRPr="00AC69F8">
        <w:rPr>
          <w:sz w:val="28"/>
          <w:szCs w:val="28"/>
        </w:rPr>
        <w:t>(</w:t>
      </w:r>
      <w:r w:rsidR="00D017EE" w:rsidRPr="00F43D75">
        <w:rPr>
          <w:sz w:val="28"/>
          <w:szCs w:val="28"/>
        </w:rPr>
        <w:t xml:space="preserve">в соответствии с  постановлением администрации сельского поселения </w:t>
      </w:r>
      <w:r w:rsidR="00E550FF">
        <w:rPr>
          <w:sz w:val="28"/>
          <w:szCs w:val="28"/>
        </w:rPr>
        <w:t>Анхимовское</w:t>
      </w:r>
      <w:r w:rsidR="00D017EE" w:rsidRPr="00F43D75">
        <w:rPr>
          <w:sz w:val="28"/>
          <w:szCs w:val="28"/>
        </w:rPr>
        <w:t xml:space="preserve"> </w:t>
      </w:r>
      <w:r w:rsidR="00187929" w:rsidRPr="00187929">
        <w:rPr>
          <w:sz w:val="28"/>
          <w:szCs w:val="28"/>
        </w:rPr>
        <w:t>____________________________________________</w:t>
      </w:r>
      <w:r w:rsidR="00D017EE" w:rsidRPr="00F43D75">
        <w:rPr>
          <w:sz w:val="28"/>
          <w:szCs w:val="28"/>
        </w:rPr>
        <w:t>)</w:t>
      </w:r>
      <w:r w:rsidRPr="00884F10">
        <w:rPr>
          <w:sz w:val="28"/>
          <w:szCs w:val="28"/>
        </w:rPr>
        <w:t>;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в случае отсутствия оснований, указанных в пункте 2.9.2 настоящего административного регламента готовит </w:t>
      </w:r>
      <w:r w:rsidRPr="00884F10">
        <w:rPr>
          <w:sz w:val="28"/>
          <w:szCs w:val="28"/>
        </w:rPr>
        <w:t xml:space="preserve">проект решения о </w:t>
      </w:r>
      <w:r>
        <w:rPr>
          <w:sz w:val="28"/>
          <w:szCs w:val="28"/>
        </w:rPr>
        <w:t>предоставлении</w:t>
      </w:r>
      <w:r w:rsidRPr="0088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порубочного билета и (или) разрешения на пересадку деревьев и кустарников </w:t>
      </w:r>
      <w:r w:rsidRPr="00BB7AEA">
        <w:rPr>
          <w:sz w:val="28"/>
          <w:szCs w:val="28"/>
        </w:rPr>
        <w:t>и проект сопроводительного письма</w:t>
      </w:r>
      <w:r>
        <w:rPr>
          <w:sz w:val="28"/>
          <w:szCs w:val="28"/>
        </w:rPr>
        <w:t>;</w:t>
      </w:r>
    </w:p>
    <w:p w:rsidR="001B4F80" w:rsidRPr="00884F10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в случае наличия оснований, указанных в пункте 2.9.2 настоящего административного регламента готовит проект письма, содержащего мотивированный отказ в </w:t>
      </w:r>
      <w:r>
        <w:rPr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D017EE" w:rsidRPr="00AC69F8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84F1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84F10">
        <w:rPr>
          <w:sz w:val="28"/>
          <w:szCs w:val="28"/>
        </w:rPr>
        <w:t xml:space="preserve">. </w:t>
      </w:r>
      <w:r w:rsidR="00D017EE" w:rsidRPr="00AC69F8">
        <w:rPr>
          <w:sz w:val="28"/>
          <w:szCs w:val="28"/>
        </w:rPr>
        <w:t>Уполномоченное лицо подписывает проект решения о предоставлении порубочного билета и (или) разрешения на пересадку деревьев и кустарников или  проект решения об отказе в  предоставлении порубочного билета и (или) разрешения на пересадку деревьев и кустарников не позднее одного рабочего дня со дня его передачи на подпись.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017EE">
        <w:rPr>
          <w:sz w:val="28"/>
          <w:szCs w:val="28"/>
        </w:rPr>
        <w:t>3.3.6. Срок выполнения административной процедуры – 20 календарных дней со дня регистрации заявления и прилагаемых документов.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Критериями принятия решения является наличие (отсутствие) оснований </w:t>
      </w:r>
      <w:r w:rsidRPr="00BB7AEA">
        <w:rPr>
          <w:sz w:val="28"/>
          <w:szCs w:val="28"/>
        </w:rPr>
        <w:t xml:space="preserve">для отказа в </w:t>
      </w:r>
      <w:r>
        <w:rPr>
          <w:sz w:val="28"/>
          <w:szCs w:val="28"/>
        </w:rPr>
        <w:t xml:space="preserve">предоставлении порубочного билета </w:t>
      </w:r>
      <w:r w:rsidRPr="00BB7AEA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разрешения на пересадку деревьев и кустарников.</w:t>
      </w:r>
    </w:p>
    <w:p w:rsidR="001B4F80" w:rsidRPr="00884F1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84F1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84F10">
        <w:rPr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sz w:val="28"/>
          <w:szCs w:val="28"/>
        </w:rPr>
        <w:t xml:space="preserve">принятие решения </w:t>
      </w:r>
      <w:r w:rsidRPr="00884F10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порубочного билета и (или) разрешении на пересадку деревьев и кустарников</w:t>
      </w:r>
      <w:r w:rsidRPr="00884F10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принятие решения об </w:t>
      </w:r>
      <w:r w:rsidRPr="00884F10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884F1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предоставлении порубочного билета и (или) разрешения на пересадку деревьев и кустарников.</w:t>
      </w:r>
    </w:p>
    <w:p w:rsidR="001B4F80" w:rsidRPr="00884F10" w:rsidRDefault="001B4F80" w:rsidP="00DB62C1">
      <w:pPr>
        <w:pStyle w:val="ConsPlusNormal"/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84F1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884F10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услуги.</w:t>
      </w:r>
    </w:p>
    <w:p w:rsidR="001B4F80" w:rsidRPr="00884F10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4F10">
        <w:rPr>
          <w:rFonts w:ascii="Times New Roman" w:hAnsi="Times New Roman" w:cs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принятое решение </w:t>
      </w:r>
      <w:r w:rsidRPr="00884F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0D06A6">
        <w:rPr>
          <w:rFonts w:ascii="Times New Roman" w:hAnsi="Times New Roman" w:cs="Times New Roman"/>
          <w:sz w:val="28"/>
          <w:szCs w:val="28"/>
        </w:rPr>
        <w:t>порубочного билета и (или) 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6A6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 либо</w:t>
      </w:r>
      <w:r w:rsidRPr="0088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об отказе в</w:t>
      </w:r>
      <w:r w:rsidRPr="0088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E70CDF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  <w:r w:rsidRPr="00884F10">
        <w:rPr>
          <w:rFonts w:ascii="Times New Roman" w:hAnsi="Times New Roman" w:cs="Times New Roman"/>
          <w:sz w:val="28"/>
          <w:szCs w:val="28"/>
        </w:rPr>
        <w:t>.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84F1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84F10">
        <w:rPr>
          <w:sz w:val="28"/>
          <w:szCs w:val="28"/>
        </w:rPr>
        <w:t xml:space="preserve">. </w:t>
      </w:r>
      <w:r w:rsidR="00686C12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</w:t>
      </w:r>
      <w:r w:rsidRPr="00884F10">
        <w:rPr>
          <w:sz w:val="28"/>
          <w:szCs w:val="28"/>
        </w:rPr>
        <w:t>тветственн</w:t>
      </w:r>
      <w:r w:rsidR="00686C12">
        <w:rPr>
          <w:sz w:val="28"/>
          <w:szCs w:val="28"/>
        </w:rPr>
        <w:t>ый</w:t>
      </w:r>
      <w:proofErr w:type="gramEnd"/>
      <w:r w:rsidRPr="00884F10">
        <w:rPr>
          <w:sz w:val="28"/>
          <w:szCs w:val="28"/>
        </w:rPr>
        <w:t xml:space="preserve"> за предоставление муниципальной услуги, не позднее </w:t>
      </w:r>
      <w:r>
        <w:rPr>
          <w:sz w:val="28"/>
          <w:szCs w:val="28"/>
        </w:rPr>
        <w:t>3 рабочих дней с</w:t>
      </w:r>
      <w:r w:rsidRPr="00884F10">
        <w:rPr>
          <w:sz w:val="28"/>
          <w:szCs w:val="28"/>
        </w:rPr>
        <w:t xml:space="preserve">о дня принятия решения </w:t>
      </w:r>
      <w:r>
        <w:rPr>
          <w:sz w:val="28"/>
          <w:szCs w:val="28"/>
        </w:rPr>
        <w:t>направляет (вручает)</w:t>
      </w:r>
      <w:r w:rsidRPr="00884F10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документы, являющиеся результатом предоставления муниципальной услуги</w:t>
      </w:r>
      <w:r w:rsidRPr="00884F10">
        <w:rPr>
          <w:sz w:val="28"/>
          <w:szCs w:val="28"/>
        </w:rPr>
        <w:t>.</w:t>
      </w:r>
    </w:p>
    <w:p w:rsidR="001B4F80" w:rsidRPr="007823C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FA">
        <w:rPr>
          <w:rFonts w:ascii="Times New Roman" w:hAnsi="Times New Roman" w:cs="Times New Roman"/>
          <w:color w:val="000000"/>
          <w:sz w:val="28"/>
          <w:szCs w:val="28"/>
        </w:rPr>
        <w:t>Документы, предусмотренные настоящим подпунктом направляются</w:t>
      </w:r>
      <w:proofErr w:type="gramEnd"/>
      <w:r w:rsidRPr="00FB3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FB3A81">
        <w:rPr>
          <w:rFonts w:ascii="Times New Roman" w:hAnsi="Times New Roman" w:cs="Times New Roman"/>
          <w:sz w:val="28"/>
          <w:szCs w:val="28"/>
        </w:rPr>
        <w:t xml:space="preserve">способом, позволяющим подтвердить факт и дату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FB3A81">
        <w:rPr>
          <w:rFonts w:ascii="Times New Roman" w:hAnsi="Times New Roman" w:cs="Times New Roman"/>
          <w:sz w:val="28"/>
          <w:szCs w:val="28"/>
        </w:rPr>
        <w:t>.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3.4.3. Срок выполнения административной процедуры – 3 рабочих дня со дня принятия решения.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467FA">
        <w:rPr>
          <w:color w:val="000000"/>
          <w:sz w:val="28"/>
          <w:szCs w:val="28"/>
        </w:rPr>
        <w:t>3.4.4.</w:t>
      </w:r>
      <w:r w:rsidRPr="003F389D">
        <w:rPr>
          <w:color w:val="FF0000"/>
          <w:sz w:val="28"/>
          <w:szCs w:val="28"/>
        </w:rPr>
        <w:t xml:space="preserve"> </w:t>
      </w:r>
      <w:r w:rsidRPr="00945A10"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</w:rPr>
        <w:t>наличие подготовленных документов, являющихся результатом предоставления муниципальной услуги.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84F1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84F10">
        <w:rPr>
          <w:sz w:val="28"/>
          <w:szCs w:val="28"/>
        </w:rPr>
        <w:t xml:space="preserve">. Результатом выполнения административной процедуры является </w:t>
      </w:r>
      <w:r>
        <w:rPr>
          <w:sz w:val="28"/>
          <w:szCs w:val="28"/>
        </w:rPr>
        <w:t>направление (вручение) з</w:t>
      </w:r>
      <w:r w:rsidRPr="00884F10">
        <w:rPr>
          <w:sz w:val="28"/>
          <w:szCs w:val="28"/>
        </w:rPr>
        <w:t xml:space="preserve">аявителю </w:t>
      </w:r>
      <w:r>
        <w:rPr>
          <w:sz w:val="28"/>
          <w:szCs w:val="28"/>
        </w:rPr>
        <w:t>документов, являющихся результатом предоставления муниципальной услуги.</w:t>
      </w:r>
    </w:p>
    <w:p w:rsidR="001B4F80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BB7AEA" w:rsidRDefault="001B4F80" w:rsidP="00DB62C1">
      <w:pPr>
        <w:pStyle w:val="4"/>
        <w:spacing w:before="0"/>
        <w:ind w:firstLine="426"/>
      </w:pPr>
      <w:r w:rsidRPr="00BB7AEA">
        <w:rPr>
          <w:lang w:val="en-US"/>
        </w:rPr>
        <w:t>IV</w:t>
      </w:r>
      <w:r w:rsidRPr="00BB7AEA">
        <w:t xml:space="preserve">. Формы контроля за исполнением </w:t>
      </w:r>
    </w:p>
    <w:p w:rsidR="001B4F80" w:rsidRPr="00BB7AEA" w:rsidRDefault="001B4F80" w:rsidP="00DB62C1">
      <w:pPr>
        <w:pStyle w:val="4"/>
        <w:spacing w:before="0"/>
        <w:ind w:firstLine="426"/>
      </w:pPr>
      <w:r w:rsidRPr="00BB7AEA">
        <w:t>административного регламента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4.1.</w:t>
      </w:r>
      <w:r w:rsidRPr="00BB7AEA">
        <w:rPr>
          <w:sz w:val="28"/>
          <w:szCs w:val="28"/>
        </w:rPr>
        <w:tab/>
      </w:r>
      <w:proofErr w:type="gramStart"/>
      <w:r w:rsidRPr="00BB7AEA">
        <w:rPr>
          <w:sz w:val="28"/>
          <w:szCs w:val="28"/>
        </w:rPr>
        <w:t>Контроль за</w:t>
      </w:r>
      <w:proofErr w:type="gramEnd"/>
      <w:r w:rsidRPr="00BB7AEA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BB7AEA">
        <w:rPr>
          <w:i/>
          <w:iCs/>
          <w:sz w:val="28"/>
          <w:szCs w:val="28"/>
        </w:rPr>
        <w:t xml:space="preserve"> </w:t>
      </w:r>
      <w:r w:rsidRPr="00BB7AEA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4.2. Текущий </w:t>
      </w:r>
      <w:proofErr w:type="gramStart"/>
      <w:r w:rsidRPr="00BB7AEA">
        <w:rPr>
          <w:sz w:val="28"/>
          <w:szCs w:val="28"/>
        </w:rPr>
        <w:t>контроль за</w:t>
      </w:r>
      <w:proofErr w:type="gramEnd"/>
      <w:r w:rsidRPr="00BB7AEA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686C12">
        <w:rPr>
          <w:sz w:val="28"/>
          <w:szCs w:val="28"/>
        </w:rPr>
        <w:t>ет</w:t>
      </w:r>
      <w:r w:rsidRPr="00BB7AEA">
        <w:rPr>
          <w:sz w:val="28"/>
          <w:szCs w:val="28"/>
        </w:rPr>
        <w:t xml:space="preserve"> </w:t>
      </w:r>
      <w:r w:rsidR="00686C12">
        <w:rPr>
          <w:sz w:val="28"/>
          <w:szCs w:val="28"/>
        </w:rPr>
        <w:t>руководитель Уполномоченного органа</w:t>
      </w:r>
      <w:r w:rsidRPr="00BB7AEA">
        <w:rPr>
          <w:sz w:val="28"/>
          <w:szCs w:val="28"/>
        </w:rPr>
        <w:t>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Текущий контроль осуществляется на постоянной основе.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BB7AEA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BB7AEA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B4F80" w:rsidRPr="00B32B34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2B34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B32B3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B32B34">
        <w:rPr>
          <w:rFonts w:ascii="Times New Roman" w:hAnsi="Times New Roman" w:cs="Times New Roman"/>
          <w:sz w:val="28"/>
          <w:szCs w:val="28"/>
        </w:rPr>
        <w:t>осуществля</w:t>
      </w:r>
      <w:r w:rsidR="00686C12">
        <w:rPr>
          <w:rFonts w:ascii="Times New Roman" w:hAnsi="Times New Roman" w:cs="Times New Roman"/>
          <w:sz w:val="28"/>
          <w:szCs w:val="28"/>
        </w:rPr>
        <w:t>е</w:t>
      </w:r>
      <w:r w:rsidRPr="00B32B34">
        <w:rPr>
          <w:rFonts w:ascii="Times New Roman" w:hAnsi="Times New Roman" w:cs="Times New Roman"/>
          <w:sz w:val="28"/>
          <w:szCs w:val="28"/>
        </w:rPr>
        <w:t xml:space="preserve">т </w:t>
      </w:r>
      <w:r w:rsidR="00686C1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Pr="00B32B34">
        <w:rPr>
          <w:rFonts w:ascii="Times New Roman" w:hAnsi="Times New Roman" w:cs="Times New Roman"/>
          <w:sz w:val="28"/>
          <w:szCs w:val="28"/>
        </w:rPr>
        <w:t>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</w:t>
      </w:r>
      <w:r w:rsidRPr="00BB7AEA">
        <w:rPr>
          <w:rFonts w:ascii="Times New Roman" w:hAnsi="Times New Roman" w:cs="Times New Roman"/>
          <w:sz w:val="28"/>
          <w:szCs w:val="28"/>
        </w:rPr>
        <w:lastRenderedPageBreak/>
        <w:t>внеплановыми.</w:t>
      </w:r>
    </w:p>
    <w:p w:rsidR="001B4F80" w:rsidRPr="00BB7AEA" w:rsidRDefault="001B4F80" w:rsidP="00DB62C1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BB7AEA">
        <w:rPr>
          <w:sz w:val="28"/>
          <w:szCs w:val="28"/>
        </w:rPr>
        <w:t xml:space="preserve">Периодичность проверок – </w:t>
      </w:r>
      <w:proofErr w:type="gramStart"/>
      <w:r w:rsidRPr="00BB7AEA">
        <w:rPr>
          <w:sz w:val="28"/>
          <w:szCs w:val="28"/>
        </w:rPr>
        <w:t>плановые</w:t>
      </w:r>
      <w:proofErr w:type="gramEnd"/>
      <w:r w:rsidRPr="00BB7AEA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1B4F80" w:rsidRPr="00BB7AEA" w:rsidRDefault="001B4F80" w:rsidP="00DB62C1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bCs/>
          <w:snapToGrid w:val="0"/>
          <w:sz w:val="28"/>
          <w:szCs w:val="28"/>
        </w:rPr>
      </w:pPr>
      <w:r w:rsidRPr="00BB7AEA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BB7AE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B7AEA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B4F80" w:rsidRPr="00BB7AEA" w:rsidRDefault="001B4F80" w:rsidP="00DB62C1">
      <w:pPr>
        <w:pStyle w:val="21"/>
        <w:spacing w:after="0" w:line="240" w:lineRule="auto"/>
        <w:ind w:left="0" w:firstLine="426"/>
        <w:rPr>
          <w:bCs/>
          <w:snapToGrid w:val="0"/>
          <w:sz w:val="28"/>
          <w:szCs w:val="28"/>
        </w:rPr>
      </w:pPr>
      <w:r w:rsidRPr="00BB7AEA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B4F80" w:rsidRPr="00BB7AEA" w:rsidRDefault="001B4F80" w:rsidP="00DB62C1">
      <w:pPr>
        <w:pStyle w:val="21"/>
        <w:spacing w:after="0" w:line="240" w:lineRule="auto"/>
        <w:ind w:left="0" w:firstLine="426"/>
        <w:jc w:val="both"/>
        <w:rPr>
          <w:bCs/>
          <w:snapToGrid w:val="0"/>
          <w:sz w:val="28"/>
          <w:szCs w:val="28"/>
        </w:rPr>
      </w:pPr>
      <w:r w:rsidRPr="00BB7AEA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B4F80" w:rsidRPr="00BB7AEA" w:rsidRDefault="001B4F80" w:rsidP="00DB62C1">
      <w:pPr>
        <w:pStyle w:val="ConsPlusNormal"/>
        <w:tabs>
          <w:tab w:val="left" w:pos="900"/>
          <w:tab w:val="left" w:pos="108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BB7AE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BB7AE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BB7AEA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BB7AEA">
        <w:rPr>
          <w:rFonts w:ascii="Times New Roman" w:hAnsi="Times New Roman"/>
          <w:sz w:val="28"/>
          <w:szCs w:val="28"/>
        </w:rPr>
        <w:t>Российской Федерации</w:t>
      </w:r>
      <w:r w:rsidRPr="00BB7AE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BB7AEA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i/>
        </w:rPr>
      </w:pPr>
      <w:r w:rsidRPr="00BB7AEA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B4F80" w:rsidRPr="00BB7AEA" w:rsidRDefault="001B4F80" w:rsidP="00DB62C1">
      <w:pPr>
        <w:pStyle w:val="ConsPlusNormal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Pr="00BB7AEA" w:rsidRDefault="001B4F80" w:rsidP="00DB62C1">
      <w:pPr>
        <w:ind w:firstLine="426"/>
        <w:jc w:val="center"/>
        <w:rPr>
          <w:sz w:val="28"/>
          <w:szCs w:val="28"/>
        </w:rPr>
      </w:pPr>
      <w:r w:rsidRPr="00BB7AEA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5.1. </w:t>
      </w:r>
      <w:proofErr w:type="gramStart"/>
      <w:r w:rsidRPr="00BB7AEA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proofErr w:type="gramStart"/>
      <w:r w:rsidRPr="00BB7AEA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lastRenderedPageBreak/>
        <w:t xml:space="preserve">5.2. </w:t>
      </w:r>
      <w:proofErr w:type="gramStart"/>
      <w:r w:rsidRPr="00BB7AEA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2) нарушение срока предоставления муниципальной услуги;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>
        <w:rPr>
          <w:sz w:val="28"/>
          <w:szCs w:val="28"/>
        </w:rPr>
        <w:t xml:space="preserve">сельского поселения </w:t>
      </w:r>
      <w:r w:rsidR="00E550FF">
        <w:rPr>
          <w:sz w:val="28"/>
          <w:szCs w:val="28"/>
        </w:rPr>
        <w:t>Анхимовское</w:t>
      </w:r>
      <w:r w:rsidRPr="00BB7AEA">
        <w:rPr>
          <w:sz w:val="28"/>
          <w:szCs w:val="28"/>
        </w:rPr>
        <w:t xml:space="preserve"> для предоставления муниципальной услуги;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>
        <w:rPr>
          <w:sz w:val="28"/>
          <w:szCs w:val="28"/>
        </w:rPr>
        <w:t xml:space="preserve">сельского поселения </w:t>
      </w:r>
      <w:r w:rsidR="00E550FF">
        <w:rPr>
          <w:sz w:val="28"/>
          <w:szCs w:val="28"/>
        </w:rPr>
        <w:t>Анхимовское</w:t>
      </w:r>
      <w:r w:rsidRPr="00BB7AEA">
        <w:rPr>
          <w:sz w:val="28"/>
          <w:szCs w:val="28"/>
        </w:rPr>
        <w:t xml:space="preserve"> для предоставления муниципальной услуги;</w:t>
      </w:r>
    </w:p>
    <w:p w:rsidR="001B4F80" w:rsidRPr="00BB7AEA" w:rsidRDefault="001B4F80" w:rsidP="00DB62C1">
      <w:pPr>
        <w:ind w:firstLine="426"/>
        <w:jc w:val="both"/>
        <w:rPr>
          <w:rFonts w:ascii="Verdana" w:hAnsi="Verdana"/>
          <w:sz w:val="21"/>
          <w:szCs w:val="21"/>
        </w:rPr>
      </w:pPr>
      <w:proofErr w:type="gramStart"/>
      <w:r w:rsidRPr="00BB7AE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>
        <w:rPr>
          <w:sz w:val="28"/>
          <w:szCs w:val="28"/>
        </w:rPr>
        <w:t xml:space="preserve">сельского поселения </w:t>
      </w:r>
      <w:r w:rsidR="00E550FF">
        <w:rPr>
          <w:sz w:val="28"/>
          <w:szCs w:val="28"/>
        </w:rPr>
        <w:t>Анхимовское</w:t>
      </w:r>
      <w:r w:rsidRPr="00BB7AEA">
        <w:rPr>
          <w:sz w:val="28"/>
          <w:szCs w:val="28"/>
        </w:rPr>
        <w:t>;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>
        <w:rPr>
          <w:sz w:val="28"/>
          <w:szCs w:val="28"/>
        </w:rPr>
        <w:t xml:space="preserve">сельского поселения </w:t>
      </w:r>
      <w:r w:rsidR="00E550FF">
        <w:rPr>
          <w:sz w:val="28"/>
          <w:szCs w:val="28"/>
        </w:rPr>
        <w:t>Анхимовское</w:t>
      </w:r>
      <w:r w:rsidRPr="00BB7AEA">
        <w:rPr>
          <w:sz w:val="28"/>
          <w:szCs w:val="28"/>
        </w:rPr>
        <w:t>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ascii="Verdana" w:hAnsi="Verdana"/>
          <w:sz w:val="21"/>
          <w:szCs w:val="21"/>
        </w:rPr>
      </w:pPr>
      <w:proofErr w:type="gramStart"/>
      <w:r w:rsidRPr="00BB7AEA">
        <w:rPr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BB7AEA">
        <w:rPr>
          <w:rFonts w:ascii="Verdana" w:hAnsi="Verdana"/>
          <w:sz w:val="21"/>
          <w:szCs w:val="21"/>
        </w:rPr>
        <w:t xml:space="preserve"> </w:t>
      </w:r>
      <w:proofErr w:type="gramEnd"/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rFonts w:ascii="Verdana" w:hAnsi="Verdana"/>
          <w:sz w:val="21"/>
          <w:szCs w:val="21"/>
        </w:rPr>
      </w:pPr>
      <w:proofErr w:type="gramStart"/>
      <w:r w:rsidRPr="00BB7AE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</w:t>
      </w:r>
      <w:r>
        <w:rPr>
          <w:sz w:val="28"/>
          <w:szCs w:val="28"/>
        </w:rPr>
        <w:t>;</w:t>
      </w:r>
      <w:proofErr w:type="gramEnd"/>
    </w:p>
    <w:p w:rsidR="00686C12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10) </w:t>
      </w:r>
      <w:r w:rsidR="00686C12" w:rsidRPr="006669FD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</w:t>
      </w:r>
      <w:r w:rsidR="00686C12">
        <w:rPr>
          <w:sz w:val="28"/>
          <w:szCs w:val="28"/>
        </w:rPr>
        <w:t>под</w:t>
      </w:r>
      <w:r w:rsidR="00686C12" w:rsidRPr="006669FD">
        <w:rPr>
          <w:sz w:val="28"/>
          <w:szCs w:val="28"/>
        </w:rPr>
        <w:t>пункта 2.</w:t>
      </w:r>
      <w:r w:rsidR="00686C12">
        <w:rPr>
          <w:sz w:val="28"/>
          <w:szCs w:val="28"/>
        </w:rPr>
        <w:t>7.2 пункта 2.7</w:t>
      </w:r>
      <w:r w:rsidR="00686C12" w:rsidRPr="006669FD">
        <w:rPr>
          <w:sz w:val="28"/>
          <w:szCs w:val="28"/>
        </w:rPr>
        <w:t xml:space="preserve"> раздела 2 настоящего Административного регламента</w:t>
      </w:r>
      <w:r w:rsidR="00686C12">
        <w:rPr>
          <w:sz w:val="28"/>
          <w:szCs w:val="28"/>
        </w:rPr>
        <w:t>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86C12" w:rsidRPr="006669FD" w:rsidRDefault="00686C12" w:rsidP="00DB62C1">
      <w:pPr>
        <w:ind w:right="-5" w:firstLine="426"/>
        <w:jc w:val="both"/>
        <w:rPr>
          <w:sz w:val="28"/>
          <w:szCs w:val="28"/>
        </w:rPr>
      </w:pPr>
      <w:r w:rsidRPr="006669FD">
        <w:rPr>
          <w:sz w:val="28"/>
          <w:szCs w:val="28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1B4F80" w:rsidRPr="00BB7AEA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AEA">
        <w:rPr>
          <w:rFonts w:ascii="Times New Roman" w:hAnsi="Times New Roman" w:cs="Times New Roman"/>
          <w:sz w:val="28"/>
          <w:szCs w:val="28"/>
        </w:rPr>
        <w:t xml:space="preserve">5.4. В досудебном </w:t>
      </w:r>
      <w:proofErr w:type="gramStart"/>
      <w:r w:rsidRPr="00BB7AE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B7AEA">
        <w:rPr>
          <w:rFonts w:ascii="Times New Roman" w:hAnsi="Times New Roman" w:cs="Times New Roman"/>
          <w:sz w:val="28"/>
          <w:szCs w:val="28"/>
        </w:rPr>
        <w:t xml:space="preserve"> могут быть обжалованы действия (бездействие) и решения: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BB7AEA">
        <w:rPr>
          <w:i/>
          <w:sz w:val="28"/>
          <w:szCs w:val="28"/>
        </w:rPr>
        <w:t xml:space="preserve">руководителю Уполномоченного органа (Главе </w:t>
      </w:r>
      <w:r w:rsidR="00686C12">
        <w:rPr>
          <w:i/>
          <w:sz w:val="28"/>
          <w:szCs w:val="28"/>
        </w:rPr>
        <w:t xml:space="preserve">сельского поселения </w:t>
      </w:r>
      <w:r w:rsidR="00E550FF">
        <w:rPr>
          <w:i/>
          <w:sz w:val="28"/>
          <w:szCs w:val="28"/>
        </w:rPr>
        <w:t>Анхимовское</w:t>
      </w:r>
      <w:r w:rsidRPr="00BB7AEA">
        <w:rPr>
          <w:i/>
          <w:sz w:val="28"/>
          <w:szCs w:val="28"/>
        </w:rPr>
        <w:t>);</w:t>
      </w:r>
    </w:p>
    <w:p w:rsidR="00686C12" w:rsidRPr="006669FD" w:rsidRDefault="001B4F80" w:rsidP="00DB62C1">
      <w:pPr>
        <w:ind w:firstLine="426"/>
        <w:jc w:val="both"/>
        <w:rPr>
          <w:color w:val="FF0000"/>
          <w:sz w:val="28"/>
          <w:szCs w:val="28"/>
        </w:rPr>
      </w:pPr>
      <w:r w:rsidRPr="00BB7AEA">
        <w:rPr>
          <w:sz w:val="28"/>
          <w:szCs w:val="28"/>
        </w:rPr>
        <w:t xml:space="preserve">5.5. </w:t>
      </w:r>
      <w:r w:rsidR="00686C12" w:rsidRPr="006669FD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</w:t>
      </w:r>
      <w:r w:rsidR="00686C12">
        <w:rPr>
          <w:rFonts w:eastAsia="Calibri"/>
          <w:iCs/>
          <w:sz w:val="28"/>
          <w:szCs w:val="28"/>
        </w:rPr>
        <w:t xml:space="preserve">, </w:t>
      </w:r>
      <w:r w:rsidR="00686C12" w:rsidRPr="006669FD">
        <w:rPr>
          <w:rFonts w:eastAsia="Calibri"/>
          <w:iCs/>
          <w:sz w:val="28"/>
          <w:szCs w:val="28"/>
        </w:rPr>
        <w:t>5.</w:t>
      </w:r>
      <w:r w:rsidR="00686C12">
        <w:rPr>
          <w:rFonts w:eastAsia="Calibri"/>
          <w:iCs/>
          <w:sz w:val="28"/>
          <w:szCs w:val="28"/>
        </w:rPr>
        <w:t>7</w:t>
      </w:r>
      <w:r w:rsidR="00686C12" w:rsidRPr="006669FD">
        <w:rPr>
          <w:rFonts w:eastAsia="Calibri"/>
          <w:iCs/>
          <w:sz w:val="28"/>
          <w:szCs w:val="28"/>
        </w:rPr>
        <w:t>.  настоящего регламента.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5.6. Жалоба должна содержать: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proofErr w:type="gramStart"/>
      <w:r w:rsidRPr="00BB7AEA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</w:t>
      </w:r>
      <w:r>
        <w:rPr>
          <w:sz w:val="28"/>
          <w:szCs w:val="28"/>
        </w:rPr>
        <w:t>,</w:t>
      </w:r>
      <w:r w:rsidRPr="00BB7AEA">
        <w:rPr>
          <w:sz w:val="28"/>
          <w:szCs w:val="28"/>
        </w:rPr>
        <w:t xml:space="preserve">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1B4F80" w:rsidRPr="00BB7AEA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</w:t>
      </w:r>
      <w:r w:rsidR="00956338">
        <w:rPr>
          <w:sz w:val="28"/>
          <w:szCs w:val="28"/>
        </w:rPr>
        <w:t xml:space="preserve"> служащего</w:t>
      </w:r>
      <w:r w:rsidRPr="00BB7AEA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5.7. </w:t>
      </w:r>
      <w:proofErr w:type="gramStart"/>
      <w:r w:rsidRPr="00BB7AEA">
        <w:rPr>
          <w:sz w:val="28"/>
          <w:szCs w:val="28"/>
        </w:rPr>
        <w:t>Жалоба, поступившая в Уполномоченный орган</w:t>
      </w:r>
      <w:r w:rsidR="00686C12">
        <w:rPr>
          <w:sz w:val="28"/>
          <w:szCs w:val="28"/>
        </w:rPr>
        <w:t>,</w:t>
      </w:r>
      <w:r w:rsidRPr="00BB7AEA">
        <w:rPr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proofErr w:type="gramStart"/>
      <w:r w:rsidRPr="00BB7AEA">
        <w:rPr>
          <w:sz w:val="28"/>
          <w:szCs w:val="28"/>
        </w:rPr>
        <w:lastRenderedPageBreak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686C12">
        <w:rPr>
          <w:sz w:val="28"/>
          <w:szCs w:val="28"/>
        </w:rPr>
        <w:t xml:space="preserve">сельского поселения </w:t>
      </w:r>
      <w:r w:rsidR="00E550FF">
        <w:rPr>
          <w:sz w:val="28"/>
          <w:szCs w:val="28"/>
        </w:rPr>
        <w:t>Анхимовское</w:t>
      </w:r>
      <w:r w:rsidRPr="00BB7AEA">
        <w:rPr>
          <w:sz w:val="28"/>
          <w:szCs w:val="28"/>
        </w:rPr>
        <w:t>, а также в иных формах;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 удовлетворении жалобы отказывается.</w:t>
      </w:r>
    </w:p>
    <w:p w:rsidR="001B4F80" w:rsidRDefault="001B4F80" w:rsidP="00DB62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 xml:space="preserve"> </w:t>
      </w:r>
      <w:r w:rsidRPr="008C54E4">
        <w:rPr>
          <w:sz w:val="28"/>
          <w:szCs w:val="28"/>
        </w:rPr>
        <w:t xml:space="preserve">способом, позволяющим подтвердить факт и дату </w:t>
      </w:r>
      <w:r>
        <w:rPr>
          <w:sz w:val="28"/>
          <w:szCs w:val="28"/>
        </w:rPr>
        <w:t>направления</w:t>
      </w:r>
      <w:r w:rsidRPr="008C54E4">
        <w:rPr>
          <w:sz w:val="28"/>
          <w:szCs w:val="28"/>
        </w:rPr>
        <w:t>.</w:t>
      </w:r>
    </w:p>
    <w:p w:rsidR="001B4F80" w:rsidRPr="008C54E4" w:rsidRDefault="001B4F80" w:rsidP="00DB62C1">
      <w:pPr>
        <w:ind w:firstLine="426"/>
        <w:jc w:val="both"/>
        <w:rPr>
          <w:color w:val="000000"/>
          <w:sz w:val="28"/>
          <w:szCs w:val="28"/>
        </w:rPr>
      </w:pPr>
      <w:r w:rsidRPr="00BB7AEA">
        <w:rPr>
          <w:sz w:val="28"/>
          <w:szCs w:val="28"/>
        </w:rPr>
        <w:t xml:space="preserve">5.10.  </w:t>
      </w:r>
      <w:proofErr w:type="gramStart"/>
      <w:r w:rsidRPr="00BB7AEA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8C54E4">
        <w:rPr>
          <w:color w:val="000000"/>
          <w:sz w:val="28"/>
          <w:szCs w:val="28"/>
        </w:rPr>
        <w:t>.</w:t>
      </w:r>
      <w:proofErr w:type="gramEnd"/>
    </w:p>
    <w:p w:rsidR="001B4F80" w:rsidRPr="00BB7AEA" w:rsidRDefault="001B4F80" w:rsidP="00DB62C1">
      <w:pPr>
        <w:ind w:firstLine="426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5.11. В случае признания </w:t>
      </w:r>
      <w:proofErr w:type="gramStart"/>
      <w:r w:rsidRPr="00BB7AEA">
        <w:rPr>
          <w:sz w:val="28"/>
          <w:szCs w:val="28"/>
        </w:rPr>
        <w:t>жалобы</w:t>
      </w:r>
      <w:proofErr w:type="gramEnd"/>
      <w:r w:rsidRPr="00BB7AEA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4F80" w:rsidRPr="00BB7AEA" w:rsidRDefault="001B4F80" w:rsidP="00DB62C1">
      <w:pPr>
        <w:ind w:firstLine="426"/>
        <w:jc w:val="both"/>
        <w:rPr>
          <w:rFonts w:eastAsia="Calibri"/>
          <w:iCs/>
          <w:sz w:val="28"/>
          <w:szCs w:val="28"/>
        </w:rPr>
      </w:pPr>
      <w:r w:rsidRPr="00BB7AEA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BB7AE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B7AEA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B4F80" w:rsidRPr="00BB7AEA" w:rsidRDefault="001B4F80" w:rsidP="00DB62C1">
      <w:pPr>
        <w:sectPr w:rsidR="001B4F80" w:rsidRPr="00BB7AEA" w:rsidSect="00DB62C1">
          <w:footerReference w:type="default" r:id="rId13"/>
          <w:pgSz w:w="11906" w:h="16838" w:code="9"/>
          <w:pgMar w:top="425" w:right="851" w:bottom="284" w:left="1701" w:header="720" w:footer="720" w:gutter="0"/>
          <w:pgNumType w:start="1"/>
          <w:cols w:space="720"/>
        </w:sectPr>
      </w:pP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B4F80" w:rsidRPr="00884F10" w:rsidRDefault="001B4F80" w:rsidP="00DB62C1">
      <w:pPr>
        <w:ind w:left="4536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(наименование органа местного самоуправления)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от _________________________________________</w:t>
      </w:r>
    </w:p>
    <w:p w:rsidR="001B4F80" w:rsidRPr="00802FA1" w:rsidRDefault="001B4F80" w:rsidP="00DB62C1">
      <w:pPr>
        <w:autoSpaceDE w:val="0"/>
        <w:autoSpaceDN w:val="0"/>
        <w:adjustRightInd w:val="0"/>
      </w:pPr>
      <w:r w:rsidRPr="00884F10">
        <w:rPr>
          <w:sz w:val="28"/>
          <w:szCs w:val="28"/>
        </w:rPr>
        <w:t xml:space="preserve">                             </w:t>
      </w:r>
      <w:r w:rsidRPr="003E13E6">
        <w:t xml:space="preserve">(фамилия, </w:t>
      </w:r>
      <w:r>
        <w:t xml:space="preserve">имя, отчество (при наличии) – </w:t>
      </w:r>
      <w:r w:rsidRPr="003E13E6">
        <w:t>для</w:t>
      </w:r>
      <w:r>
        <w:t xml:space="preserve"> </w:t>
      </w:r>
      <w:r w:rsidRPr="003E13E6">
        <w:t>физических лиц</w:t>
      </w:r>
      <w:r>
        <w:t>;</w:t>
      </w:r>
      <w:r w:rsidRPr="003E13E6">
        <w:t xml:space="preserve"> 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84F10">
        <w:rPr>
          <w:sz w:val="28"/>
          <w:szCs w:val="28"/>
        </w:rPr>
        <w:t xml:space="preserve"> ____________________________________________,</w:t>
      </w:r>
    </w:p>
    <w:p w:rsidR="001B4F80" w:rsidRPr="003E13E6" w:rsidRDefault="001B4F80" w:rsidP="00DB62C1">
      <w:pPr>
        <w:autoSpaceDE w:val="0"/>
        <w:autoSpaceDN w:val="0"/>
        <w:adjustRightInd w:val="0"/>
      </w:pPr>
      <w:r w:rsidRPr="003E13E6">
        <w:t xml:space="preserve">                                    </w:t>
      </w:r>
      <w:r>
        <w:t>полное наименование организации - для юридических лиц</w:t>
      </w:r>
      <w:r w:rsidRPr="003E13E6">
        <w:t>)</w:t>
      </w:r>
    </w:p>
    <w:p w:rsidR="001B4F8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84F10">
        <w:rPr>
          <w:sz w:val="28"/>
          <w:szCs w:val="28"/>
        </w:rPr>
        <w:t>адрес</w:t>
      </w:r>
      <w:r>
        <w:rPr>
          <w:sz w:val="28"/>
          <w:szCs w:val="28"/>
        </w:rPr>
        <w:t>:________________________________________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4F10">
        <w:rPr>
          <w:sz w:val="28"/>
          <w:szCs w:val="28"/>
        </w:rPr>
        <w:t>ЗАЯВЛЕНИЕ</w:t>
      </w:r>
    </w:p>
    <w:p w:rsidR="001B4F80" w:rsidRPr="00884F10" w:rsidRDefault="001B4F80" w:rsidP="00DB62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B4F80" w:rsidRPr="00DB0166" w:rsidRDefault="001B4F80" w:rsidP="00DB62C1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sz w:val="28"/>
          <w:szCs w:val="28"/>
        </w:rPr>
        <w:t xml:space="preserve">    </w:t>
      </w:r>
      <w:r w:rsidRPr="00DB0166">
        <w:rPr>
          <w:rFonts w:ascii="Times New Roman" w:hAnsi="Times New Roman" w:cs="Times New Roman"/>
          <w:sz w:val="28"/>
          <w:szCs w:val="28"/>
        </w:rPr>
        <w:t>Прошу  выдать  порубочный билет и (или) разрешение на пересадку деревьев и кустарников на территории _______________ для целей: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</w:t>
      </w:r>
      <w:r w:rsidRPr="00884F10">
        <w:rPr>
          <w:sz w:val="28"/>
          <w:szCs w:val="28"/>
        </w:rPr>
        <w:t>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</w:t>
      </w:r>
      <w:proofErr w:type="gramStart"/>
      <w:r w:rsidRPr="00884F10">
        <w:rPr>
          <w:sz w:val="28"/>
          <w:szCs w:val="28"/>
        </w:rPr>
        <w:t>(строительства, реконструкции, аварийного ремонта надземных,</w:t>
      </w:r>
      <w:proofErr w:type="gramEnd"/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подземных коммуникаций, восстановление нормативов освещения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жилых</w:t>
      </w:r>
      <w:r>
        <w:rPr>
          <w:sz w:val="28"/>
          <w:szCs w:val="28"/>
        </w:rPr>
        <w:t xml:space="preserve"> и нежилых</w:t>
      </w:r>
      <w:r w:rsidRPr="00884F10">
        <w:rPr>
          <w:sz w:val="28"/>
          <w:szCs w:val="28"/>
        </w:rPr>
        <w:t xml:space="preserve"> помещений, сноса аварийных деревьев)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на земельном участке, расположенном 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       (адрес участка производства работ)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__________________________________________________________________.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К заявлению прилагаются: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«____» ______________ 20__ г.                       ______________________</w:t>
      </w:r>
      <w:r>
        <w:rPr>
          <w:sz w:val="28"/>
          <w:szCs w:val="28"/>
        </w:rPr>
        <w:t>____</w:t>
      </w:r>
      <w:r w:rsidRPr="00884F10">
        <w:rPr>
          <w:sz w:val="28"/>
          <w:szCs w:val="28"/>
        </w:rPr>
        <w:t>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                       (подпись заявителя)</w:t>
      </w: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DB62C1" w:rsidRDefault="00DB62C1" w:rsidP="00DB62C1">
      <w:pPr>
        <w:jc w:val="center"/>
        <w:rPr>
          <w:b/>
          <w:sz w:val="28"/>
          <w:szCs w:val="28"/>
        </w:rPr>
      </w:pPr>
    </w:p>
    <w:p w:rsidR="00DB62C1" w:rsidRPr="00884F10" w:rsidRDefault="00DB62C1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4F80" w:rsidRPr="00884F10" w:rsidRDefault="001B4F80" w:rsidP="00DB62C1">
      <w:pPr>
        <w:ind w:left="5103"/>
        <w:rPr>
          <w:sz w:val="28"/>
          <w:szCs w:val="28"/>
        </w:rPr>
      </w:pPr>
      <w:r w:rsidRPr="00884F10">
        <w:rPr>
          <w:sz w:val="28"/>
          <w:szCs w:val="28"/>
        </w:rPr>
        <w:t>к административному регламенту</w:t>
      </w:r>
    </w:p>
    <w:p w:rsidR="001B4F80" w:rsidRPr="00884F10" w:rsidRDefault="001B4F80" w:rsidP="00DB62C1">
      <w:pPr>
        <w:ind w:left="5103"/>
        <w:rPr>
          <w:sz w:val="28"/>
          <w:szCs w:val="28"/>
        </w:rPr>
      </w:pPr>
    </w:p>
    <w:p w:rsidR="001B4F80" w:rsidRPr="00884F10" w:rsidRDefault="001B4F80" w:rsidP="00DB62C1">
      <w:pPr>
        <w:ind w:left="5103"/>
        <w:rPr>
          <w:b/>
          <w:sz w:val="28"/>
          <w:szCs w:val="28"/>
        </w:rPr>
      </w:pPr>
    </w:p>
    <w:p w:rsidR="001B4F80" w:rsidRPr="00BB7AEA" w:rsidRDefault="001B4F80" w:rsidP="00DB62C1">
      <w:pPr>
        <w:ind w:left="5103"/>
        <w:rPr>
          <w:sz w:val="28"/>
          <w:szCs w:val="28"/>
        </w:rPr>
      </w:pP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>БЛОК-СХЕМА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1B4F80" w:rsidRPr="00884F10" w:rsidRDefault="001B4F80" w:rsidP="00DB62C1">
      <w:pPr>
        <w:tabs>
          <w:tab w:val="left" w:pos="5245"/>
        </w:tabs>
        <w:jc w:val="center"/>
        <w:rPr>
          <w:sz w:val="28"/>
          <w:szCs w:val="28"/>
        </w:rPr>
      </w:pPr>
    </w:p>
    <w:p w:rsidR="001B4F80" w:rsidRPr="00884F10" w:rsidRDefault="00653BDD" w:rsidP="00DB62C1">
      <w:pPr>
        <w:ind w:left="3544" w:right="-28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7.3pt;margin-top:5.9pt;width:310.45pt;height:61.4pt;z-index:251660288" o:allowincell="f">
            <v:textbox style="mso-next-textbox:#_x0000_s1031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686C12">
                    <w:rPr>
                      <w:sz w:val="28"/>
                      <w:szCs w:val="28"/>
                    </w:rPr>
                    <w:t xml:space="preserve">пункт 3.2 административного регламента, </w:t>
                  </w:r>
                  <w:r w:rsidR="00686C12" w:rsidRPr="00D017EE">
                    <w:rPr>
                      <w:sz w:val="28"/>
                      <w:szCs w:val="28"/>
                    </w:rPr>
                    <w:t xml:space="preserve">1 рабочий день со дня поступления </w:t>
                  </w:r>
                  <w:r w:rsidR="00686C12" w:rsidRPr="00686C12">
                    <w:rPr>
                      <w:sz w:val="28"/>
                      <w:szCs w:val="28"/>
                    </w:rPr>
                    <w:t>заявления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653BDD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1312" from="238.05pt,12.6pt" to="238.05pt,53.35pt" o:allowincell="f">
            <v:stroke endarrow="block"/>
          </v:line>
        </w:pict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653BDD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87.3pt;margin-top:14.7pt;width:310.45pt;height:74.5pt;z-index:251662336" o:allowincell="f">
            <v:textbox style="mso-next-textbox:#_x0000_s1033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F52DFF">
                    <w:rPr>
                      <w:sz w:val="28"/>
                      <w:szCs w:val="28"/>
                    </w:rPr>
                    <w:t>ассмотрение заявления и принятие решения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686C12">
                    <w:rPr>
                      <w:sz w:val="28"/>
                      <w:szCs w:val="28"/>
                    </w:rPr>
                    <w:t xml:space="preserve">пункт 3.3 административного регламента, </w:t>
                  </w:r>
                  <w:r w:rsidR="00686C12" w:rsidRPr="00D017EE">
                    <w:rPr>
                      <w:sz w:val="28"/>
                      <w:szCs w:val="28"/>
                    </w:rPr>
                    <w:t>20 календарных дней со дня регистрации заявления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B4F80" w:rsidRPr="00884F10">
        <w:rPr>
          <w:rFonts w:ascii="Times New Roman" w:hAnsi="Times New Roman" w:cs="Times New Roman"/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653BDD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4384" from="238.05pt,11.9pt" to="238.05pt,52.65pt" o:allowincell="f">
            <v:stroke endarrow="block"/>
          </v:line>
        </w:pict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653BDD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87.3pt;margin-top:14.05pt;width:310.45pt;height:77.65pt;z-index:251663360" o:allowincell="f">
            <v:textbox style="mso-next-textbox:#_x0000_s1034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(направление) подготовленных документов заявителю </w:t>
                  </w:r>
                </w:p>
                <w:p w:rsidR="001B4F80" w:rsidRPr="003069C2" w:rsidRDefault="001B4F80" w:rsidP="001B4F8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( </w:t>
                  </w:r>
                  <w:r w:rsidR="00686C12">
                    <w:rPr>
                      <w:sz w:val="28"/>
                      <w:szCs w:val="28"/>
                    </w:rPr>
                    <w:t>пункт 3.4 административного регламента, 3 рабочих дня со дня принятия решения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16C" w:rsidRPr="00793198" w:rsidRDefault="00AA4205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793198">
        <w:rPr>
          <w:bCs/>
          <w:sz w:val="28"/>
          <w:szCs w:val="28"/>
        </w:rPr>
        <w:t xml:space="preserve">                                 </w:t>
      </w:r>
      <w:r w:rsidR="00DA216C" w:rsidRPr="00793198">
        <w:rPr>
          <w:bCs/>
          <w:sz w:val="28"/>
          <w:szCs w:val="28"/>
        </w:rPr>
        <w:t xml:space="preserve">                         </w:t>
      </w:r>
    </w:p>
    <w:sectPr w:rsidR="00DA216C" w:rsidRPr="00793198" w:rsidSect="00793198">
      <w:pgSz w:w="11906" w:h="16838" w:code="9"/>
      <w:pgMar w:top="426" w:right="850" w:bottom="56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80" w:rsidRDefault="001B4F80" w:rsidP="001B4F80">
      <w:r>
        <w:separator/>
      </w:r>
    </w:p>
  </w:endnote>
  <w:endnote w:type="continuationSeparator" w:id="0">
    <w:p w:rsidR="001B4F80" w:rsidRDefault="001B4F80" w:rsidP="001B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80" w:rsidRDefault="00653BDD" w:rsidP="0023138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4F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76E6">
      <w:rPr>
        <w:rStyle w:val="a7"/>
        <w:noProof/>
      </w:rPr>
      <w:t>1</w:t>
    </w:r>
    <w:r>
      <w:rPr>
        <w:rStyle w:val="a7"/>
      </w:rPr>
      <w:fldChar w:fldCharType="end"/>
    </w:r>
  </w:p>
  <w:p w:rsidR="001B4F80" w:rsidRDefault="001B4F80" w:rsidP="002313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80" w:rsidRDefault="001B4F80" w:rsidP="001B4F80">
      <w:r>
        <w:separator/>
      </w:r>
    </w:p>
  </w:footnote>
  <w:footnote w:type="continuationSeparator" w:id="0">
    <w:p w:rsidR="001B4F80" w:rsidRDefault="001B4F80" w:rsidP="001B4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E0"/>
    <w:multiLevelType w:val="hybridMultilevel"/>
    <w:tmpl w:val="9094FF30"/>
    <w:lvl w:ilvl="0" w:tplc="2ADCA7B0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281E4C80"/>
    <w:lvl w:ilvl="0" w:tplc="9B3248A4">
      <w:start w:val="4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6F83"/>
    <w:rsid w:val="00012282"/>
    <w:rsid w:val="00081FC7"/>
    <w:rsid w:val="001231FF"/>
    <w:rsid w:val="00143106"/>
    <w:rsid w:val="00151E97"/>
    <w:rsid w:val="00187929"/>
    <w:rsid w:val="001B2C82"/>
    <w:rsid w:val="001B4F80"/>
    <w:rsid w:val="00244ED7"/>
    <w:rsid w:val="00262E6C"/>
    <w:rsid w:val="0030169A"/>
    <w:rsid w:val="00326BF9"/>
    <w:rsid w:val="00333ED1"/>
    <w:rsid w:val="003576E6"/>
    <w:rsid w:val="00366D2F"/>
    <w:rsid w:val="003742FA"/>
    <w:rsid w:val="0037559F"/>
    <w:rsid w:val="003A14A2"/>
    <w:rsid w:val="003E14DE"/>
    <w:rsid w:val="003E41BB"/>
    <w:rsid w:val="003F14B1"/>
    <w:rsid w:val="0048656A"/>
    <w:rsid w:val="004919A3"/>
    <w:rsid w:val="004F4429"/>
    <w:rsid w:val="0051171C"/>
    <w:rsid w:val="0051578F"/>
    <w:rsid w:val="00580F97"/>
    <w:rsid w:val="005C2AAF"/>
    <w:rsid w:val="005D6D8E"/>
    <w:rsid w:val="00611A76"/>
    <w:rsid w:val="00621BD9"/>
    <w:rsid w:val="00636F0F"/>
    <w:rsid w:val="00640923"/>
    <w:rsid w:val="00653BDD"/>
    <w:rsid w:val="00686C12"/>
    <w:rsid w:val="006E3045"/>
    <w:rsid w:val="006F21B9"/>
    <w:rsid w:val="00726117"/>
    <w:rsid w:val="007303B8"/>
    <w:rsid w:val="0075561C"/>
    <w:rsid w:val="00761E34"/>
    <w:rsid w:val="007837E2"/>
    <w:rsid w:val="00784390"/>
    <w:rsid w:val="00786BB7"/>
    <w:rsid w:val="00793198"/>
    <w:rsid w:val="007975D1"/>
    <w:rsid w:val="007B4034"/>
    <w:rsid w:val="00820FDC"/>
    <w:rsid w:val="00837A7B"/>
    <w:rsid w:val="00862640"/>
    <w:rsid w:val="008718E9"/>
    <w:rsid w:val="008B1DC8"/>
    <w:rsid w:val="00956338"/>
    <w:rsid w:val="009B6503"/>
    <w:rsid w:val="009B73EE"/>
    <w:rsid w:val="009E5863"/>
    <w:rsid w:val="009E7A36"/>
    <w:rsid w:val="009F4F2F"/>
    <w:rsid w:val="00A46041"/>
    <w:rsid w:val="00AA4205"/>
    <w:rsid w:val="00AF3E07"/>
    <w:rsid w:val="00B020BD"/>
    <w:rsid w:val="00B047FF"/>
    <w:rsid w:val="00B04D6C"/>
    <w:rsid w:val="00B21F09"/>
    <w:rsid w:val="00B82C42"/>
    <w:rsid w:val="00B83C2D"/>
    <w:rsid w:val="00C34F9C"/>
    <w:rsid w:val="00D017EE"/>
    <w:rsid w:val="00D051C4"/>
    <w:rsid w:val="00D54628"/>
    <w:rsid w:val="00D67076"/>
    <w:rsid w:val="00DA216C"/>
    <w:rsid w:val="00DA6548"/>
    <w:rsid w:val="00DB62C1"/>
    <w:rsid w:val="00E1295E"/>
    <w:rsid w:val="00E33E38"/>
    <w:rsid w:val="00E550FF"/>
    <w:rsid w:val="00E73D37"/>
    <w:rsid w:val="00E84A54"/>
    <w:rsid w:val="00EC303E"/>
    <w:rsid w:val="00EE27F3"/>
    <w:rsid w:val="00F042B4"/>
    <w:rsid w:val="00F11CC2"/>
    <w:rsid w:val="00F25A79"/>
    <w:rsid w:val="00F2722A"/>
    <w:rsid w:val="00F30A49"/>
    <w:rsid w:val="00FB1902"/>
    <w:rsid w:val="00FC02CF"/>
    <w:rsid w:val="00FC4ABD"/>
    <w:rsid w:val="00FD030F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4F442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B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9B7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7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73EE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4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4F4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rsid w:val="004F442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431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4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4F80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1B4F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B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"/>
    <w:basedOn w:val="a0"/>
    <w:rsid w:val="001B4F80"/>
    <w:rPr>
      <w:rFonts w:cs="Times New Roman"/>
      <w:sz w:val="16"/>
      <w:szCs w:val="16"/>
      <w:lang w:val="ru-RU" w:eastAsia="ru-RU"/>
    </w:rPr>
  </w:style>
  <w:style w:type="paragraph" w:styleId="ab">
    <w:name w:val="Normal (Web)"/>
    <w:basedOn w:val="a"/>
    <w:link w:val="ac"/>
    <w:rsid w:val="001B4F80"/>
    <w:pPr>
      <w:spacing w:before="100" w:after="100"/>
    </w:pPr>
    <w:rPr>
      <w:szCs w:val="20"/>
    </w:rPr>
  </w:style>
  <w:style w:type="character" w:customStyle="1" w:styleId="ac">
    <w:name w:val="Обычный (веб) Знак"/>
    <w:basedOn w:val="a0"/>
    <w:link w:val="ab"/>
    <w:rsid w:val="001B4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1B4F8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B4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1B4F80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B4F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4F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otnote reference"/>
    <w:basedOn w:val="a0"/>
    <w:uiPriority w:val="99"/>
    <w:semiHidden/>
    <w:unhideWhenUsed/>
    <w:rsid w:val="001B4F80"/>
    <w:rPr>
      <w:vertAlign w:val="superscript"/>
    </w:rPr>
  </w:style>
  <w:style w:type="paragraph" w:customStyle="1" w:styleId="ConsNormal">
    <w:name w:val="ConsNormal"/>
    <w:rsid w:val="001B4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mozero35.ru/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22</Pages>
  <Words>7521</Words>
  <Characters>42874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65</cp:revision>
  <dcterms:created xsi:type="dcterms:W3CDTF">2019-07-01T11:18:00Z</dcterms:created>
  <dcterms:modified xsi:type="dcterms:W3CDTF">2019-07-18T13:22:00Z</dcterms:modified>
</cp:coreProperties>
</file>