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32" w:rsidRPr="00F50C32" w:rsidRDefault="00F50C32" w:rsidP="00F50C32">
      <w:pPr>
        <w:jc w:val="center"/>
        <w:rPr>
          <w:b/>
        </w:rPr>
      </w:pPr>
      <w:r w:rsidRPr="00F50C32">
        <w:rPr>
          <w:b/>
        </w:rPr>
        <w:t>С 1 марта 2023 года вносятся изменения в правила противопожарного режима в Российской Федерации</w:t>
      </w:r>
    </w:p>
    <w:p w:rsidR="00F50C32" w:rsidRDefault="00F50C32" w:rsidP="00F50C32">
      <w:r>
        <w:t xml:space="preserve"> </w:t>
      </w:r>
    </w:p>
    <w:p w:rsidR="00F50C32" w:rsidRDefault="00F50C32" w:rsidP="00F50C32">
      <w:r>
        <w:t>Постановлением Правительства Российской Федерации от 24.10.2022 № 1885 внесены изменения в Правила противопожарного режима в Российской Федерации.</w:t>
      </w:r>
    </w:p>
    <w:p w:rsidR="00F50C32" w:rsidRDefault="00F50C32" w:rsidP="00F50C32"/>
    <w:p w:rsidR="00F50C32" w:rsidRDefault="00F50C32" w:rsidP="00F50C32">
      <w:r>
        <w:t>В частности, установлено, что в отношении каждого здания, сооружения либо группы однотипных по функциональному назначению и пожарной нагрузке зданий и сооружений, расположенных по одному адресу, руководителем организации должна быть утверждена инструкция о мерах пожарной безопасности.</w:t>
      </w:r>
    </w:p>
    <w:p w:rsidR="00F50C32" w:rsidRDefault="00F50C32" w:rsidP="00F50C32"/>
    <w:p w:rsidR="00F50C32" w:rsidRDefault="00F50C32" w:rsidP="00F50C32">
      <w:r>
        <w:t>Руководитель организации обеспечивает наличие и исправное состояние устройств для самозакрывания противопожарных дверей, а также дверных ручек, замков, уплотнений и порогов противопожарных дверей, предусмотренных изготовителем, а на дверях лестничных клеток, дверях эвакуационных выходов, в том числе ведущих из подвала на первый этаж (за исключением дверей, ведущих в квартиры, коридоры, вестибюли (фойе) и непосредственно наружу), приспособлений для самозакрывания.</w:t>
      </w:r>
    </w:p>
    <w:p w:rsidR="00F50C32" w:rsidRDefault="00F50C32" w:rsidP="00F50C32"/>
    <w:p w:rsidR="00F50C32" w:rsidRDefault="00F50C32" w:rsidP="00F50C32">
      <w:r>
        <w:t>Не допускается устанавливать какие-либо приспособления, препятствующие нормальному закрыванию противопожарных или противодымных дверей (устройств).</w:t>
      </w:r>
    </w:p>
    <w:p w:rsidR="00F50C32" w:rsidRDefault="00F50C32" w:rsidP="00F50C32"/>
    <w:p w:rsidR="00F50C32" w:rsidRDefault="00F50C32" w:rsidP="00F50C32">
      <w:r>
        <w:t>Руководитель организации обеспечивает ведение и внесение информации в журнал эксплуатации систем противопожарной защиты. Допускается ведение журнала эксплуатации систем противопожарной защиты в электронном виде.</w:t>
      </w:r>
    </w:p>
    <w:p w:rsidR="00F50C32" w:rsidRDefault="00F50C32" w:rsidP="00F50C32"/>
    <w:p w:rsidR="00F50C32" w:rsidRDefault="00F50C32" w:rsidP="00F50C32">
      <w:r>
        <w:t>Форма ведения журнала эксплуатации систем противопожарной защиты определяется руководителем объекта защиты.</w:t>
      </w:r>
    </w:p>
    <w:p w:rsidR="00F50C32" w:rsidRDefault="00F50C32" w:rsidP="00F50C32"/>
    <w:p w:rsidR="00F50C32" w:rsidRDefault="00F50C32" w:rsidP="00F50C32">
      <w:r>
        <w:t>Также внесены изменения, касающиеся обеспечения пожарной безопасности территорий поселений и населенных пунктов, систем теплоснабжения и отопления, зданий для проживания людей, научных и образовательных организаций, культурно-просветительных и зрелищных учреждений, объектов хранения, и прочее.</w:t>
      </w:r>
    </w:p>
    <w:p w:rsidR="00F50C32" w:rsidRDefault="00F50C32" w:rsidP="00F50C32"/>
    <w:p w:rsidR="00F50C32" w:rsidRDefault="00F50C32" w:rsidP="00F50C32">
      <w:r>
        <w:t>Кроме того, в новой редакции изложены нормы обеспечения переносными огнетушителями объектов защиты в зависимости от их категорий по пожарной и взрывопожарной опасности и класса пожара (за исключением автозаправочных станций).</w:t>
      </w:r>
    </w:p>
    <w:p w:rsidR="00F50C32" w:rsidRDefault="00F50C32" w:rsidP="00F50C32"/>
    <w:p w:rsidR="00F50C32" w:rsidRDefault="00F50C32" w:rsidP="00F50C32">
      <w:r>
        <w:t>Указанные изменения вступают в силу с 01.03.2022, за исключением отдельных положений.</w:t>
      </w:r>
    </w:p>
    <w:p w:rsidR="00F50C32" w:rsidRDefault="00F50C32" w:rsidP="00F50C32">
      <w:r>
        <w:t>Заместитель прокурора района Наумова И.В.</w:t>
      </w:r>
      <w:bookmarkStart w:id="0" w:name="_GoBack"/>
      <w:bookmarkEnd w:id="0"/>
    </w:p>
    <w:p w:rsidR="00721D92" w:rsidRDefault="00721D92"/>
    <w:sectPr w:rsidR="0072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1D"/>
    <w:rsid w:val="00721D92"/>
    <w:rsid w:val="00E25A1D"/>
    <w:rsid w:val="00F5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547B"/>
  <w15:chartTrackingRefBased/>
  <w15:docId w15:val="{6E5A413C-3BAF-4CB6-AA8A-3B5A0099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2022-11-03T10:37:00Z</dcterms:created>
  <dcterms:modified xsi:type="dcterms:W3CDTF">2022-11-03T10:38:00Z</dcterms:modified>
</cp:coreProperties>
</file>