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74" w:rsidRDefault="00B504EE" w:rsidP="000F4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0F4F74" w:rsidRPr="006B4092">
        <w:rPr>
          <w:rFonts w:ascii="Times New Roman" w:hAnsi="Times New Roman" w:cs="Times New Roman"/>
          <w:b/>
          <w:sz w:val="28"/>
          <w:szCs w:val="28"/>
        </w:rPr>
        <w:t xml:space="preserve"> по соблюдению обязательных требований</w:t>
      </w:r>
    </w:p>
    <w:p w:rsidR="000F4F74" w:rsidRPr="003C2C6C" w:rsidRDefault="000F4F74" w:rsidP="000F4F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2C6C">
        <w:rPr>
          <w:rFonts w:ascii="Times New Roman" w:hAnsi="Times New Roman"/>
          <w:sz w:val="24"/>
          <w:szCs w:val="24"/>
        </w:rPr>
        <w:t>Проектирование, реконструкция, обустройство объектов и элементов благоустройства производится с соблюдением требований действующего законодательства, строительных норм и правил, правил технической эксплуатации, правил безопасности, других нормативных документов.</w:t>
      </w:r>
    </w:p>
    <w:p w:rsidR="000F4F74" w:rsidRPr="003C2C6C" w:rsidRDefault="000F4F74" w:rsidP="000F4F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2C6C">
        <w:rPr>
          <w:rFonts w:ascii="Times New Roman" w:hAnsi="Times New Roman"/>
          <w:sz w:val="24"/>
          <w:szCs w:val="24"/>
        </w:rPr>
        <w:br/>
      </w:r>
      <w:proofErr w:type="gramStart"/>
      <w:r w:rsidRPr="003C2C6C">
        <w:rPr>
          <w:rFonts w:ascii="Times New Roman" w:hAnsi="Times New Roman"/>
          <w:sz w:val="24"/>
          <w:szCs w:val="24"/>
        </w:rPr>
        <w:t xml:space="preserve">При реконструкции, обустройстве объектов и элементов благоустройства, а также содержании объектов благоустройства жилой среды, улиц и дорог, объектов благоустройства необходимо обеспечивать доступность среды для </w:t>
      </w:r>
      <w:proofErr w:type="spellStart"/>
      <w:r w:rsidRPr="003C2C6C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3C2C6C">
        <w:rPr>
          <w:rFonts w:ascii="Times New Roman" w:hAnsi="Times New Roman"/>
          <w:sz w:val="24"/>
          <w:szCs w:val="24"/>
        </w:rPr>
        <w:t xml:space="preserve"> групп населения, в том числе оснащение указанных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поручни, ограждения, приспособления и т.д.).</w:t>
      </w:r>
      <w:proofErr w:type="gramEnd"/>
    </w:p>
    <w:p w:rsidR="000F4F74" w:rsidRPr="003C2C6C" w:rsidRDefault="000F4F74" w:rsidP="000F4F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2C6C">
        <w:rPr>
          <w:rFonts w:ascii="Times New Roman" w:hAnsi="Times New Roman"/>
          <w:sz w:val="24"/>
          <w:szCs w:val="24"/>
        </w:rPr>
        <w:br/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3C2C6C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3C2C6C">
        <w:rPr>
          <w:rFonts w:ascii="Times New Roman" w:hAnsi="Times New Roman"/>
          <w:sz w:val="24"/>
          <w:szCs w:val="24"/>
        </w:rPr>
        <w:t xml:space="preserve"> групп населения, осуществляются при новом строительстве заказчиком в соответствии с утвержденной проектной документацией по благоустройству, а в условиях сложившейся застройки – собственниками, владельцами зданий, строений, сооружений, а также земельных участков.</w:t>
      </w:r>
    </w:p>
    <w:p w:rsidR="000F4F74" w:rsidRPr="006B4092" w:rsidRDefault="000F4F74" w:rsidP="000F4F74">
      <w:pPr>
        <w:rPr>
          <w:rFonts w:ascii="Times New Roman" w:hAnsi="Times New Roman" w:cs="Times New Roman"/>
          <w:b/>
          <w:sz w:val="28"/>
          <w:szCs w:val="28"/>
        </w:rPr>
      </w:pPr>
    </w:p>
    <w:p w:rsidR="00E24671" w:rsidRDefault="00E24671"/>
    <w:sectPr w:rsidR="00E24671" w:rsidSect="0069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F74"/>
    <w:rsid w:val="000F4F74"/>
    <w:rsid w:val="0072308A"/>
    <w:rsid w:val="00B504EE"/>
    <w:rsid w:val="00E24671"/>
    <w:rsid w:val="00E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DG Win&amp;Soft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2022-09-29T12:14:00Z</dcterms:created>
  <dcterms:modified xsi:type="dcterms:W3CDTF">2022-09-29T12:15:00Z</dcterms:modified>
</cp:coreProperties>
</file>