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D22B05" w:rsidRDefault="00D22B05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B05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D22B05" w:rsidRDefault="00A311B8" w:rsidP="00A311B8">
      <w:pPr>
        <w:spacing w:after="0" w:line="240" w:lineRule="auto"/>
        <w:ind w:firstLine="0"/>
        <w:jc w:val="center"/>
        <w:rPr>
          <w:sz w:val="32"/>
          <w:szCs w:val="32"/>
        </w:rPr>
      </w:pPr>
      <w:r w:rsidRPr="00D22B05">
        <w:rPr>
          <w:sz w:val="32"/>
          <w:szCs w:val="32"/>
        </w:rPr>
        <w:t>РЕШЕНИЕ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«___» __________20___года                                                             №_______</w:t>
      </w:r>
    </w:p>
    <w:p w:rsidR="001A1432" w:rsidRDefault="001A1432" w:rsidP="001A1432">
      <w:pPr>
        <w:tabs>
          <w:tab w:val="left" w:pos="3468"/>
          <w:tab w:val="center" w:pos="4677"/>
        </w:tabs>
        <w:spacing w:after="0" w:line="240" w:lineRule="auto"/>
        <w:ind w:firstLine="0"/>
        <w:jc w:val="left"/>
        <w:rPr>
          <w:i/>
          <w:szCs w:val="28"/>
        </w:rPr>
      </w:pPr>
    </w:p>
    <w:p w:rsidR="00A311B8" w:rsidRPr="00D22B05" w:rsidRDefault="00D22B05" w:rsidP="00D22B05">
      <w:pPr>
        <w:spacing w:after="0" w:line="240" w:lineRule="auto"/>
        <w:ind w:firstLine="0"/>
        <w:rPr>
          <w:szCs w:val="28"/>
        </w:rPr>
      </w:pPr>
      <w:proofErr w:type="spellStart"/>
      <w:r w:rsidRPr="00D22B05">
        <w:rPr>
          <w:szCs w:val="28"/>
        </w:rPr>
        <w:t>п</w:t>
      </w:r>
      <w:proofErr w:type="gramStart"/>
      <w:r w:rsidRPr="00D22B05">
        <w:rPr>
          <w:szCs w:val="28"/>
        </w:rPr>
        <w:t>.Б</w:t>
      </w:r>
      <w:proofErr w:type="gramEnd"/>
      <w:r w:rsidRPr="00D22B05">
        <w:rPr>
          <w:szCs w:val="28"/>
        </w:rPr>
        <w:t>елоусово</w:t>
      </w:r>
      <w:proofErr w:type="spellEnd"/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D22B05" w:rsidRDefault="004A1376" w:rsidP="00D22B05">
      <w:pPr>
        <w:spacing w:after="0" w:line="240" w:lineRule="auto"/>
        <w:ind w:firstLine="0"/>
        <w:jc w:val="left"/>
        <w:rPr>
          <w:szCs w:val="28"/>
        </w:rPr>
      </w:pPr>
      <w:r w:rsidRPr="00D22B05">
        <w:rPr>
          <w:szCs w:val="28"/>
        </w:rPr>
        <w:t xml:space="preserve">О КАДРОВОМ РЕЗЕРВЕ ДЛЯ ЗАМЕЩЕНИЯ </w:t>
      </w:r>
    </w:p>
    <w:p w:rsidR="00D22B05" w:rsidRDefault="004A1376" w:rsidP="00D22B05">
      <w:pPr>
        <w:spacing w:after="0" w:line="240" w:lineRule="auto"/>
        <w:ind w:firstLine="0"/>
        <w:jc w:val="left"/>
        <w:rPr>
          <w:szCs w:val="28"/>
        </w:rPr>
      </w:pPr>
      <w:r w:rsidRPr="00D22B05">
        <w:rPr>
          <w:szCs w:val="28"/>
        </w:rPr>
        <w:t xml:space="preserve">ВАКАНТНОЙ ДОЛЖНОСТИ МУНИЦИПАЛЬНОЙ </w:t>
      </w:r>
    </w:p>
    <w:p w:rsidR="00D22B05" w:rsidRDefault="004A1376" w:rsidP="00D22B05">
      <w:pPr>
        <w:spacing w:after="0" w:line="240" w:lineRule="auto"/>
        <w:ind w:firstLine="0"/>
        <w:jc w:val="left"/>
        <w:rPr>
          <w:b/>
          <w:szCs w:val="28"/>
        </w:rPr>
      </w:pPr>
      <w:r w:rsidRPr="00D22B05">
        <w:rPr>
          <w:szCs w:val="28"/>
        </w:rPr>
        <w:t xml:space="preserve">СЛУЖБЫ В </w:t>
      </w:r>
      <w:proofErr w:type="gramStart"/>
      <w:r w:rsidRPr="00D22B05">
        <w:rPr>
          <w:szCs w:val="28"/>
        </w:rPr>
        <w:t>ОРГАНАХ</w:t>
      </w:r>
      <w:proofErr w:type="gramEnd"/>
      <w:r w:rsidRPr="00D22B05">
        <w:rPr>
          <w:szCs w:val="28"/>
        </w:rPr>
        <w:t xml:space="preserve"> МЕСТНОГО САМОУПРАВЛЕНИЯ</w:t>
      </w:r>
      <w:r w:rsidRPr="00D87770">
        <w:rPr>
          <w:b/>
          <w:szCs w:val="28"/>
        </w:rPr>
        <w:t xml:space="preserve"> </w:t>
      </w:r>
    </w:p>
    <w:p w:rsidR="004A1376" w:rsidRPr="004A1376" w:rsidRDefault="00D22B05" w:rsidP="00D22B05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СЕЛЬСКОГО ПОСЕЛЕНИЯ АНХИМОВКОЕ</w:t>
      </w:r>
    </w:p>
    <w:p w:rsidR="004A1376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 xml:space="preserve">В соответствии со статьей 33 Федерального закона от 2 марта 2007 года № 25-ФЗ «О муниципальной службе в </w:t>
      </w:r>
      <w:r w:rsidR="00D22B05">
        <w:rPr>
          <w:szCs w:val="28"/>
        </w:rPr>
        <w:t>Российской Федерации», с Уставом</w:t>
      </w:r>
      <w:r w:rsidRPr="0017442E">
        <w:rPr>
          <w:szCs w:val="28"/>
        </w:rPr>
        <w:t xml:space="preserve"> </w:t>
      </w:r>
      <w:r w:rsidR="00D22B05">
        <w:rPr>
          <w:szCs w:val="28"/>
        </w:rPr>
        <w:t xml:space="preserve"> сельского поселения Анхимовское Вытегорского муниципального района Вологодской области, Совет сельского поселения Анхимовское</w:t>
      </w:r>
      <w:proofErr w:type="gramStart"/>
      <w:r w:rsidR="00D22B05">
        <w:rPr>
          <w:szCs w:val="28"/>
        </w:rPr>
        <w:t xml:space="preserve"> </w:t>
      </w:r>
      <w:r w:rsidR="00D22B05">
        <w:rPr>
          <w:b/>
          <w:szCs w:val="28"/>
        </w:rPr>
        <w:t>Р</w:t>
      </w:r>
      <w:proofErr w:type="gramEnd"/>
      <w:r w:rsidRPr="004A1376">
        <w:rPr>
          <w:b/>
          <w:szCs w:val="28"/>
        </w:rPr>
        <w:t>ешил</w:t>
      </w:r>
      <w:r w:rsidRPr="0017442E">
        <w:rPr>
          <w:szCs w:val="28"/>
        </w:rPr>
        <w:t>: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="00D22B05" w:rsidRPr="00D22B05">
        <w:rPr>
          <w:szCs w:val="28"/>
        </w:rPr>
        <w:t>сельского</w:t>
      </w:r>
      <w:r w:rsidR="00D22B05">
        <w:rPr>
          <w:szCs w:val="28"/>
        </w:rPr>
        <w:t xml:space="preserve"> поселения Анхимов</w:t>
      </w:r>
      <w:r w:rsidR="00D22B05" w:rsidRPr="00D22B05">
        <w:rPr>
          <w:szCs w:val="28"/>
        </w:rPr>
        <w:t xml:space="preserve">ское </w:t>
      </w:r>
      <w:r w:rsidRPr="00D22B05">
        <w:rPr>
          <w:szCs w:val="28"/>
        </w:rPr>
        <w:t xml:space="preserve"> </w:t>
      </w:r>
      <w:r w:rsidRPr="0017442E">
        <w:rPr>
          <w:szCs w:val="28"/>
        </w:rPr>
        <w:t>согласно приложению.</w:t>
      </w:r>
    </w:p>
    <w:p w:rsidR="004A1376" w:rsidRPr="0017442E" w:rsidRDefault="00D22B05" w:rsidP="00D22B05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 xml:space="preserve">. Настоящее решение вступает в силу на следующий день после дня </w:t>
      </w:r>
      <w:r>
        <w:rPr>
          <w:szCs w:val="28"/>
        </w:rPr>
        <w:t>его официального опубликования.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D22B05" w:rsidRPr="0017442E" w:rsidRDefault="00A311B8" w:rsidP="00D22B05">
      <w:pPr>
        <w:spacing w:after="0" w:line="240" w:lineRule="auto"/>
        <w:ind w:firstLine="0"/>
        <w:rPr>
          <w:i/>
          <w:szCs w:val="28"/>
        </w:rPr>
      </w:pPr>
      <w:r w:rsidRPr="0017442E">
        <w:rPr>
          <w:szCs w:val="28"/>
        </w:rPr>
        <w:t xml:space="preserve">Глава </w:t>
      </w:r>
      <w:r w:rsidR="00D22B05" w:rsidRPr="00D22B05">
        <w:rPr>
          <w:szCs w:val="28"/>
        </w:rPr>
        <w:t>поселения</w:t>
      </w:r>
      <w:r w:rsidR="00D22B05">
        <w:rPr>
          <w:szCs w:val="28"/>
        </w:rPr>
        <w:t xml:space="preserve">                                                                      Р.Б.Орлова</w:t>
      </w:r>
    </w:p>
    <w:p w:rsidR="00A311B8" w:rsidRPr="0017442E" w:rsidRDefault="00A311B8" w:rsidP="00A311B8">
      <w:pPr>
        <w:spacing w:after="0" w:line="240" w:lineRule="auto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A311B8" w:rsidRPr="0017442E" w:rsidRDefault="00A311B8" w:rsidP="00D06F0B">
      <w:pPr>
        <w:autoSpaceDE w:val="0"/>
        <w:autoSpaceDN w:val="0"/>
        <w:adjustRightInd w:val="0"/>
        <w:spacing w:after="0" w:line="240" w:lineRule="auto"/>
        <w:ind w:left="4536" w:firstLine="0"/>
        <w:jc w:val="right"/>
        <w:outlineLvl w:val="0"/>
        <w:rPr>
          <w:bCs/>
          <w:szCs w:val="28"/>
        </w:rPr>
      </w:pPr>
      <w:r w:rsidRPr="0017442E">
        <w:rPr>
          <w:bCs/>
          <w:szCs w:val="28"/>
        </w:rPr>
        <w:lastRenderedPageBreak/>
        <w:t>ПРИЛОЖЕНИЕ</w:t>
      </w:r>
    </w:p>
    <w:p w:rsidR="00A311B8" w:rsidRPr="0017442E" w:rsidRDefault="00A311B8" w:rsidP="00D06F0B">
      <w:pPr>
        <w:autoSpaceDE w:val="0"/>
        <w:autoSpaceDN w:val="0"/>
        <w:adjustRightInd w:val="0"/>
        <w:spacing w:after="0" w:line="240" w:lineRule="auto"/>
        <w:ind w:left="4536" w:firstLine="0"/>
        <w:jc w:val="right"/>
        <w:outlineLvl w:val="0"/>
        <w:rPr>
          <w:bCs/>
          <w:szCs w:val="28"/>
        </w:rPr>
      </w:pPr>
    </w:p>
    <w:p w:rsidR="00A311B8" w:rsidRPr="00C712D2" w:rsidRDefault="00A311B8" w:rsidP="00D06F0B">
      <w:pPr>
        <w:spacing w:after="0" w:line="240" w:lineRule="auto"/>
        <w:ind w:left="4536" w:firstLine="0"/>
        <w:jc w:val="right"/>
        <w:rPr>
          <w:szCs w:val="28"/>
        </w:rPr>
      </w:pPr>
      <w:r w:rsidRPr="0017442E">
        <w:rPr>
          <w:szCs w:val="28"/>
        </w:rPr>
        <w:t xml:space="preserve">к решению </w:t>
      </w:r>
      <w:r w:rsidR="00C712D2">
        <w:rPr>
          <w:szCs w:val="28"/>
        </w:rPr>
        <w:t>Совета сельского поселения Анхимовское</w:t>
      </w:r>
    </w:p>
    <w:p w:rsidR="00A311B8" w:rsidRPr="0017442E" w:rsidRDefault="00A311B8" w:rsidP="00D06F0B">
      <w:pPr>
        <w:spacing w:after="0" w:line="240" w:lineRule="auto"/>
        <w:ind w:left="4536" w:firstLine="0"/>
        <w:jc w:val="right"/>
        <w:rPr>
          <w:szCs w:val="28"/>
        </w:rPr>
      </w:pPr>
      <w:r w:rsidRPr="0017442E">
        <w:rPr>
          <w:szCs w:val="28"/>
        </w:rPr>
        <w:t>от «__»_______20__года №___</w:t>
      </w:r>
    </w:p>
    <w:p w:rsidR="00A311B8" w:rsidRPr="0017442E" w:rsidRDefault="00A311B8" w:rsidP="001A1432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A311B8" w:rsidRPr="0017442E" w:rsidRDefault="00A311B8" w:rsidP="001A1432">
      <w:pPr>
        <w:pStyle w:val="ConsPlusTitle"/>
        <w:jc w:val="center"/>
        <w:rPr>
          <w:b w:val="0"/>
        </w:rPr>
      </w:pPr>
    </w:p>
    <w:p w:rsidR="004A1376" w:rsidRPr="00D87770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D87770">
        <w:rPr>
          <w:b/>
          <w:szCs w:val="28"/>
        </w:rPr>
        <w:t>ПОЛОЖЕНИЕ</w:t>
      </w:r>
    </w:p>
    <w:p w:rsidR="004A1376" w:rsidRPr="004A1376" w:rsidRDefault="004A1376" w:rsidP="001A1432">
      <w:pPr>
        <w:spacing w:after="0" w:line="240" w:lineRule="auto"/>
        <w:ind w:firstLine="0"/>
        <w:jc w:val="center"/>
        <w:rPr>
          <w:szCs w:val="28"/>
        </w:rPr>
      </w:pPr>
      <w:r w:rsidRPr="00D87770">
        <w:rPr>
          <w:b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C712D2">
        <w:rPr>
          <w:b/>
          <w:szCs w:val="28"/>
        </w:rPr>
        <w:t>СЕЛЬСКОГО ПОСЕЛЕНИЯ АНХИМОВСКОЕ</w:t>
      </w:r>
    </w:p>
    <w:p w:rsidR="004A1376" w:rsidRDefault="004A1376" w:rsidP="001A1432">
      <w:pPr>
        <w:spacing w:after="0" w:line="240" w:lineRule="auto"/>
        <w:ind w:firstLine="0"/>
        <w:rPr>
          <w:b/>
          <w:szCs w:val="28"/>
        </w:rPr>
      </w:pPr>
    </w:p>
    <w:p w:rsidR="004A1376" w:rsidRPr="004A1376" w:rsidRDefault="004A1376" w:rsidP="001A1432">
      <w:pPr>
        <w:spacing w:after="0" w:line="240" w:lineRule="auto"/>
        <w:ind w:firstLine="0"/>
        <w:rPr>
          <w:b/>
          <w:szCs w:val="28"/>
        </w:rPr>
      </w:pPr>
    </w:p>
    <w:p w:rsidR="004A1376" w:rsidRPr="004A1376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4A1376">
        <w:rPr>
          <w:b/>
          <w:szCs w:val="28"/>
        </w:rPr>
        <w:t>1. Общие положения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2. Кадровый резерв </w:t>
      </w:r>
      <w:r>
        <w:rPr>
          <w:szCs w:val="28"/>
        </w:rPr>
        <w:t>–</w:t>
      </w:r>
      <w:r w:rsidRPr="004A1376">
        <w:rPr>
          <w:szCs w:val="28"/>
        </w:rPr>
        <w:t xml:space="preserve"> это</w:t>
      </w:r>
      <w:r>
        <w:rPr>
          <w:szCs w:val="28"/>
        </w:rPr>
        <w:t xml:space="preserve"> </w:t>
      </w:r>
      <w:r w:rsidRPr="004A1376">
        <w:rPr>
          <w:szCs w:val="28"/>
        </w:rPr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C712D2">
        <w:rPr>
          <w:szCs w:val="28"/>
        </w:rPr>
        <w:t>сельского поселения Анхимовское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3. Создание кадрового резерва проводится в целях: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своевременного замещения вакантных должностей муниципальной службы в органах местного самоуправления</w:t>
      </w:r>
      <w:r w:rsidR="00C712D2" w:rsidRPr="00C712D2">
        <w:rPr>
          <w:szCs w:val="28"/>
        </w:rPr>
        <w:t xml:space="preserve">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 xml:space="preserve">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совершенствования деятельности по подбору и расстановке кадров;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привлечения высококвалифицированных специалистов на муниципальную службу;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повышения качества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5. Формирование кадрового резерва основано на принципах: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компетентности и профессионализма лиц, включаемых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добровольности включения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единства основных требований, предъявляемых к кандидатам на выдвижение;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объективности при подборе и зачислении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lastRenderedPageBreak/>
        <w:t>- гласности, доступности информации о формировании кадрового резерва и его профессиональной реализации;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2. Порядок формирования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6. Кадровый резерв на замещение должностей муниципальной службы </w:t>
      </w:r>
      <w:proofErr w:type="gramStart"/>
      <w:r w:rsidRPr="004A1376">
        <w:rPr>
          <w:szCs w:val="28"/>
        </w:rPr>
        <w:t>в</w:t>
      </w:r>
      <w:proofErr w:type="gramEnd"/>
      <w:r w:rsidRPr="004A1376">
        <w:rPr>
          <w:szCs w:val="28"/>
        </w:rPr>
        <w:t xml:space="preserve"> </w:t>
      </w:r>
      <w:proofErr w:type="gramStart"/>
      <w:r w:rsidRPr="004A1376">
        <w:rPr>
          <w:szCs w:val="28"/>
        </w:rPr>
        <w:t>органах</w:t>
      </w:r>
      <w:proofErr w:type="gramEnd"/>
      <w:r w:rsidRPr="004A1376">
        <w:rPr>
          <w:szCs w:val="28"/>
        </w:rPr>
        <w:t xml:space="preserve"> местного самоуправления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 xml:space="preserve"> формируется из числа: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муниципальных служащих органов местного самоуправления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граждан, отвечающих квалификационным требованиям к должностям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7. Формирование кадрового резерва осуществляют кадровая служба органа местного сам</w:t>
      </w:r>
      <w:r w:rsidR="00C712D2">
        <w:rPr>
          <w:szCs w:val="28"/>
        </w:rPr>
        <w:t xml:space="preserve">оуправления либо специалист, отвечающий </w:t>
      </w:r>
      <w:r w:rsidRPr="004A1376">
        <w:rPr>
          <w:szCs w:val="28"/>
        </w:rPr>
        <w:t xml:space="preserve"> за кадровую работу.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8. Формирование кадрового резерва включает в себя следующие этапы: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списка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10. ВАРИАНТ 1 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 </w:t>
      </w:r>
      <w:r w:rsidR="00C712D2">
        <w:rPr>
          <w:i/>
          <w:szCs w:val="28"/>
        </w:rPr>
        <w:t>сельского поселения Анхимовское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ВАРИАНТ 2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11. Кандидаты для включения в кадровый резерв представляют следующие документы</w:t>
      </w:r>
      <w:r w:rsidR="00EE02AD">
        <w:rPr>
          <w:szCs w:val="28"/>
        </w:rPr>
        <w:t xml:space="preserve"> </w:t>
      </w:r>
      <w:r w:rsidR="00EE02AD">
        <w:rPr>
          <w:rFonts w:eastAsia="Times New Roman"/>
          <w:spacing w:val="-1"/>
          <w:sz w:val="30"/>
          <w:szCs w:val="30"/>
        </w:rPr>
        <w:t xml:space="preserve">в кадровую службу органа местного </w:t>
      </w:r>
      <w:r w:rsidR="00EE02AD">
        <w:rPr>
          <w:rFonts w:eastAsia="Times New Roman"/>
          <w:spacing w:val="-8"/>
          <w:sz w:val="30"/>
          <w:szCs w:val="30"/>
        </w:rPr>
        <w:t xml:space="preserve">самоуправления </w:t>
      </w:r>
      <w:r w:rsidR="001D6F83">
        <w:rPr>
          <w:rFonts w:eastAsia="Times New Roman"/>
          <w:spacing w:val="-8"/>
          <w:sz w:val="30"/>
          <w:szCs w:val="30"/>
        </w:rPr>
        <w:t xml:space="preserve">либо специалисту, отвечающему за кадровую работу </w:t>
      </w:r>
      <w:r w:rsidR="00EE02AD">
        <w:rPr>
          <w:rFonts w:eastAsia="Times New Roman"/>
          <w:spacing w:val="-8"/>
          <w:sz w:val="30"/>
          <w:szCs w:val="30"/>
        </w:rPr>
        <w:t>в установленные сроки</w:t>
      </w:r>
      <w:r w:rsidRPr="004A1376">
        <w:rPr>
          <w:szCs w:val="28"/>
        </w:rPr>
        <w:t>:</w:t>
      </w:r>
    </w:p>
    <w:p w:rsidR="00644871" w:rsidRDefault="00863E37" w:rsidP="00863E3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4A1376" w:rsidRPr="004A1376">
        <w:rPr>
          <w:szCs w:val="28"/>
        </w:rPr>
        <w:t>- личное заявление</w:t>
      </w:r>
      <w:r w:rsidR="00EE02AD">
        <w:rPr>
          <w:szCs w:val="28"/>
        </w:rPr>
        <w:t xml:space="preserve"> и анкету</w:t>
      </w:r>
      <w:r w:rsidR="004A1376" w:rsidRPr="004A1376">
        <w:rPr>
          <w:szCs w:val="28"/>
        </w:rPr>
        <w:t>;</w:t>
      </w:r>
    </w:p>
    <w:p w:rsidR="00EE02AD" w:rsidRDefault="00EE02AD" w:rsidP="00EE02AD">
      <w:pPr>
        <w:spacing w:after="0" w:line="240" w:lineRule="auto"/>
        <w:ind w:firstLine="540"/>
        <w:rPr>
          <w:sz w:val="24"/>
          <w:szCs w:val="24"/>
          <w:lang w:eastAsia="ru-RU"/>
        </w:rPr>
      </w:pPr>
      <w:r>
        <w:t>-</w:t>
      </w:r>
      <w:r w:rsidR="00863E37">
        <w:t xml:space="preserve"> </w:t>
      </w:r>
      <w:r>
        <w:t xml:space="preserve"> паспорт;</w:t>
      </w:r>
    </w:p>
    <w:p w:rsidR="00EE02AD" w:rsidRDefault="00EE02AD" w:rsidP="00EE02AD">
      <w:pPr>
        <w:spacing w:line="240" w:lineRule="auto"/>
        <w:ind w:firstLine="540"/>
        <w:contextualSpacing/>
      </w:pPr>
      <w:r>
        <w:lastRenderedPageBreak/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 об образовании;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документы воинского учета - для граждан, пребывающих в запасе, и лиц, подлежащих призыву на военную службу;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сведения, предусмотренные статьей 15.1 Федерального закона от 02.03.2007 № 25-ФЗ «О муниципальной службе в Российской Федерации».</w:t>
      </w:r>
    </w:p>
    <w:p w:rsidR="004A1376" w:rsidRPr="004A1376" w:rsidRDefault="004A1376" w:rsidP="00EE02AD">
      <w:pPr>
        <w:spacing w:after="0" w:line="240" w:lineRule="auto"/>
        <w:rPr>
          <w:szCs w:val="28"/>
        </w:rPr>
      </w:pPr>
      <w:r w:rsidRPr="004A1376">
        <w:rPr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</w:t>
      </w:r>
      <w:r w:rsidR="00863E37">
        <w:rPr>
          <w:szCs w:val="28"/>
        </w:rPr>
        <w:t xml:space="preserve"> </w:t>
      </w:r>
      <w:r w:rsidR="001D6F83">
        <w:rPr>
          <w:szCs w:val="28"/>
        </w:rPr>
        <w:t>(</w:t>
      </w:r>
      <w:r w:rsidR="00863E37">
        <w:rPr>
          <w:szCs w:val="28"/>
        </w:rPr>
        <w:t>конкурс признается не состоявшимся</w:t>
      </w:r>
      <w:r w:rsidR="001D6F83">
        <w:rPr>
          <w:szCs w:val="28"/>
        </w:rPr>
        <w:t>)</w:t>
      </w:r>
      <w:r w:rsidRPr="004A1376">
        <w:rPr>
          <w:szCs w:val="28"/>
        </w:rPr>
        <w:t>.</w:t>
      </w:r>
    </w:p>
    <w:p w:rsidR="004A1376" w:rsidRPr="004A1376" w:rsidRDefault="004A1376" w:rsidP="00863E37">
      <w:pPr>
        <w:spacing w:after="0" w:line="240" w:lineRule="auto"/>
        <w:rPr>
          <w:szCs w:val="28"/>
        </w:rPr>
      </w:pPr>
      <w:r w:rsidRPr="004A1376">
        <w:rPr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</w:t>
      </w:r>
      <w:r w:rsidR="00B01CC3">
        <w:rPr>
          <w:szCs w:val="28"/>
        </w:rPr>
        <w:t xml:space="preserve"> «О муниципальной службе в Российской Федерации»</w:t>
      </w:r>
      <w:r w:rsidRPr="004A1376">
        <w:rPr>
          <w:szCs w:val="28"/>
        </w:rPr>
        <w:t xml:space="preserve"> в качестве ограничений, связанных с муниципальной службой.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14</w:t>
      </w:r>
      <w:r w:rsidR="004A1376" w:rsidRPr="004A1376">
        <w:rPr>
          <w:szCs w:val="28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15</w:t>
      </w:r>
      <w:r w:rsidR="004A1376" w:rsidRPr="004A1376">
        <w:rPr>
          <w:szCs w:val="28"/>
        </w:rPr>
        <w:t>. ВАРИАНТ 1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о проведении конкурса на замещение вакантной должности муниципальной службы </w:t>
      </w:r>
      <w:r w:rsidR="00C712D2">
        <w:rPr>
          <w:szCs w:val="28"/>
        </w:rPr>
        <w:t>сельского поселения Анхимовское</w:t>
      </w:r>
      <w:r>
        <w:rPr>
          <w:szCs w:val="28"/>
        </w:rPr>
        <w:t xml:space="preserve"> </w:t>
      </w:r>
      <w:r w:rsidRPr="004A1376">
        <w:rPr>
          <w:szCs w:val="28"/>
        </w:rPr>
        <w:t>и настоящим Положением.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</w:t>
      </w:r>
    </w:p>
    <w:p w:rsidR="004A1376" w:rsidRPr="004A1376" w:rsidRDefault="00B01CC3" w:rsidP="004A1376">
      <w:pPr>
        <w:spacing w:after="0" w:line="240" w:lineRule="auto"/>
        <w:rPr>
          <w:szCs w:val="28"/>
        </w:rPr>
      </w:pPr>
      <w:r>
        <w:rPr>
          <w:szCs w:val="28"/>
        </w:rPr>
        <w:t>ВАРИАНТ 2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Оценка и отбор кандидатов в кадровый резерв осуществляется кадровой службой совместно</w:t>
      </w:r>
      <w:r w:rsidR="00B01CC3">
        <w:rPr>
          <w:szCs w:val="28"/>
        </w:rPr>
        <w:t xml:space="preserve"> с</w:t>
      </w:r>
      <w:r w:rsidRPr="004A1376">
        <w:rPr>
          <w:szCs w:val="28"/>
        </w:rPr>
        <w:t xml:space="preserve"> руководителями органов местного самоуправления с руководителями их структурных подразделений, в состав которых входят </w:t>
      </w:r>
      <w:r w:rsidRPr="004A1376">
        <w:rPr>
          <w:szCs w:val="28"/>
        </w:rPr>
        <w:lastRenderedPageBreak/>
        <w:t>резервируемые должности муниципальной службы</w:t>
      </w:r>
      <w:r w:rsidR="00863E37">
        <w:rPr>
          <w:szCs w:val="28"/>
        </w:rPr>
        <w:t xml:space="preserve"> </w:t>
      </w:r>
      <w:r w:rsidR="00863E37">
        <w:rPr>
          <w:rFonts w:eastAsia="Times New Roman"/>
          <w:spacing w:val="-1"/>
          <w:szCs w:val="28"/>
        </w:rPr>
        <w:t>с использованием методов, не противоречащих действующему законодательству</w:t>
      </w:r>
      <w:r w:rsidRPr="004A1376">
        <w:rPr>
          <w:szCs w:val="28"/>
        </w:rPr>
        <w:t>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16</w:t>
      </w:r>
      <w:r w:rsidR="004A1376" w:rsidRPr="004A1376">
        <w:rPr>
          <w:szCs w:val="28"/>
        </w:rPr>
        <w:t xml:space="preserve">. Список кадрового резерва составляется по форме согласно </w:t>
      </w:r>
      <w:r w:rsidR="004A1376">
        <w:rPr>
          <w:szCs w:val="28"/>
        </w:rPr>
        <w:t>п</w:t>
      </w:r>
      <w:r w:rsidR="004A1376" w:rsidRPr="004A1376">
        <w:rPr>
          <w:szCs w:val="28"/>
        </w:rPr>
        <w:t xml:space="preserve">риложению </w:t>
      </w:r>
      <w:r w:rsidR="000C50E3">
        <w:rPr>
          <w:szCs w:val="28"/>
        </w:rPr>
        <w:t xml:space="preserve">№ 1 </w:t>
      </w:r>
      <w:r w:rsidR="004A1376" w:rsidRPr="004A1376">
        <w:rPr>
          <w:szCs w:val="28"/>
        </w:rPr>
        <w:t>к настоящему Положению.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4A1376" w:rsidRPr="004A1376">
        <w:rPr>
          <w:szCs w:val="28"/>
        </w:rPr>
        <w:t>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18</w:t>
      </w:r>
      <w:r w:rsidR="004A1376" w:rsidRPr="004A1376">
        <w:rPr>
          <w:szCs w:val="28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19</w:t>
      </w:r>
      <w:r w:rsidR="004A1376" w:rsidRPr="004A1376">
        <w:rPr>
          <w:szCs w:val="28"/>
        </w:rPr>
        <w:t>. Основаниями исключения из кадрового резерва лиц, включённых в него, являются: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личное заявление кандидата об исключении из кадрового резерва;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достижение им предельного возраста для пребывания на муниципальной службе;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по истечению </w:t>
      </w:r>
      <w:r w:rsidR="00863E37">
        <w:rPr>
          <w:szCs w:val="28"/>
        </w:rPr>
        <w:t>предельного срока</w:t>
      </w:r>
      <w:r w:rsidRPr="004A1376">
        <w:rPr>
          <w:szCs w:val="28"/>
        </w:rPr>
        <w:t xml:space="preserve"> нахождения его в кадровом резерве для замещения одной и той же должности;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иные основания, предусмотренные действующим законодательством.</w:t>
      </w:r>
    </w:p>
    <w:p w:rsidR="00863E37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20</w:t>
      </w:r>
      <w:r w:rsidR="00863E37">
        <w:rPr>
          <w:szCs w:val="28"/>
        </w:rPr>
        <w:t>.</w:t>
      </w:r>
      <w:r w:rsidR="00863E37" w:rsidRPr="00863E37">
        <w:rPr>
          <w:rFonts w:eastAsia="Times New Roman"/>
          <w:szCs w:val="28"/>
        </w:rPr>
        <w:t xml:space="preserve"> </w:t>
      </w:r>
      <w:r w:rsidR="00863E37">
        <w:rPr>
          <w:rFonts w:eastAsia="Times New Roman"/>
          <w:szCs w:val="28"/>
        </w:rPr>
        <w:t>Кадровый резерв формируется сроком на 5 лет.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21</w:t>
      </w:r>
      <w:r w:rsidR="004A1376" w:rsidRPr="004A1376">
        <w:rPr>
          <w:szCs w:val="28"/>
        </w:rPr>
        <w:t xml:space="preserve">. Порядок </w:t>
      </w:r>
      <w:proofErr w:type="spellStart"/>
      <w:r w:rsidR="000C50E3">
        <w:rPr>
          <w:szCs w:val="28"/>
        </w:rPr>
        <w:t>доформирования</w:t>
      </w:r>
      <w:proofErr w:type="spellEnd"/>
      <w:r w:rsidR="004A1376" w:rsidRPr="004A1376">
        <w:rPr>
          <w:szCs w:val="28"/>
        </w:rPr>
        <w:t xml:space="preserve"> кадрового резерва сохраняется тот же, что и при формировании.</w:t>
      </w:r>
      <w:r w:rsidR="000C50E3" w:rsidRPr="000C50E3">
        <w:rPr>
          <w:rFonts w:eastAsia="Times New Roman"/>
          <w:szCs w:val="28"/>
        </w:rPr>
        <w:t xml:space="preserve"> 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3. Организация работы с кадровым резервом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22</w:t>
      </w:r>
      <w:r w:rsidR="004A1376" w:rsidRPr="004A1376">
        <w:rPr>
          <w:szCs w:val="28"/>
        </w:rPr>
        <w:t>. Кадровая служба осуществляет организационные мероприятия с кадровым резервом, в которые входят подготовка кад</w:t>
      </w:r>
      <w:r w:rsidR="000C50E3">
        <w:rPr>
          <w:szCs w:val="28"/>
        </w:rPr>
        <w:t>рового резерва, профессиональная</w:t>
      </w:r>
      <w:r w:rsidR="004A1376" w:rsidRPr="004A1376">
        <w:rPr>
          <w:szCs w:val="28"/>
        </w:rPr>
        <w:t xml:space="preserve"> </w:t>
      </w:r>
      <w:r w:rsidR="000C50E3">
        <w:rPr>
          <w:szCs w:val="28"/>
        </w:rPr>
        <w:t>подготовка</w:t>
      </w:r>
      <w:r w:rsidR="004A1376" w:rsidRPr="004A1376">
        <w:rPr>
          <w:szCs w:val="28"/>
        </w:rPr>
        <w:t>, повыш</w:t>
      </w:r>
      <w:r w:rsidR="000C50E3">
        <w:rPr>
          <w:szCs w:val="28"/>
        </w:rPr>
        <w:t>ение квалификации или стажировка</w:t>
      </w:r>
      <w:r w:rsidR="004A1376" w:rsidRPr="004A1376">
        <w:rPr>
          <w:szCs w:val="28"/>
        </w:rPr>
        <w:t xml:space="preserve"> муниципальных служащих и другие формы работы с кадровым резервом.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23</w:t>
      </w:r>
      <w:r w:rsidR="004A1376" w:rsidRPr="004A1376">
        <w:rPr>
          <w:szCs w:val="28"/>
        </w:rPr>
        <w:t xml:space="preserve">. Подготовка кадрового резерва включает в себя получение муниципальными служащими (гражданами) </w:t>
      </w:r>
      <w:r w:rsidR="001D6F83">
        <w:rPr>
          <w:szCs w:val="28"/>
        </w:rPr>
        <w:t>развитие компетенций</w:t>
      </w:r>
      <w:r w:rsidR="004A1376" w:rsidRPr="004A1376">
        <w:rPr>
          <w:szCs w:val="28"/>
        </w:rPr>
        <w:t xml:space="preserve"> по отдельным вопросам теории и практики муниципального управления.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24</w:t>
      </w:r>
      <w:r w:rsidR="004A1376" w:rsidRPr="004A1376">
        <w:rPr>
          <w:szCs w:val="28"/>
        </w:rPr>
        <w:t xml:space="preserve">. </w:t>
      </w:r>
      <w:r w:rsidR="000C50E3">
        <w:rPr>
          <w:szCs w:val="28"/>
        </w:rPr>
        <w:t>Развитие компетенций</w:t>
      </w:r>
      <w:r w:rsidR="004A1376" w:rsidRPr="004A1376">
        <w:rPr>
          <w:szCs w:val="28"/>
        </w:rPr>
        <w:t xml:space="preserve">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25</w:t>
      </w:r>
      <w:r w:rsidR="004A1376" w:rsidRPr="004A1376">
        <w:rPr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участие в мероприятиях, проводимых органами местного самоуправления </w:t>
      </w:r>
      <w:r w:rsidR="00C712D2">
        <w:rPr>
          <w:i/>
          <w:szCs w:val="28"/>
        </w:rPr>
        <w:t>сельского поселения Анхимовское</w:t>
      </w:r>
      <w:r w:rsidRPr="004A1376">
        <w:rPr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стажировка в о</w:t>
      </w:r>
      <w:r w:rsidR="000C50E3">
        <w:rPr>
          <w:szCs w:val="28"/>
        </w:rPr>
        <w:t>рганах местного самоуправления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proofErr w:type="gramStart"/>
      <w:r w:rsidRPr="004A1376">
        <w:rPr>
          <w:szCs w:val="28"/>
        </w:rPr>
        <w:t xml:space="preserve">- самостоятельная теоретическая подготовка (обновление и </w:t>
      </w:r>
      <w:r w:rsidR="000C50E3">
        <w:rPr>
          <w:szCs w:val="28"/>
        </w:rPr>
        <w:t>развитие компетенций</w:t>
      </w:r>
      <w:r w:rsidRPr="004A1376">
        <w:rPr>
          <w:szCs w:val="28"/>
        </w:rPr>
        <w:t xml:space="preserve">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</w:t>
      </w:r>
      <w:r>
        <w:rPr>
          <w:szCs w:val="28"/>
        </w:rPr>
        <w:t xml:space="preserve">местного самоуправления </w:t>
      </w:r>
      <w:r w:rsidR="00C712D2">
        <w:rPr>
          <w:szCs w:val="28"/>
        </w:rPr>
        <w:t>сельского поселения Анхимовское</w:t>
      </w:r>
      <w:proofErr w:type="gramEnd"/>
    </w:p>
    <w:p w:rsidR="00AA770C" w:rsidRPr="004A1376" w:rsidRDefault="00AA770C" w:rsidP="00D06F0B">
      <w:pPr>
        <w:spacing w:after="0" w:line="240" w:lineRule="auto"/>
        <w:ind w:firstLine="0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4. Порядок назначения из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26</w:t>
      </w:r>
      <w:r w:rsidR="004A1376" w:rsidRPr="004A1376">
        <w:rPr>
          <w:szCs w:val="28"/>
        </w:rPr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4A1376" w:rsidRPr="004A1376">
        <w:rPr>
          <w:szCs w:val="28"/>
        </w:rPr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</w:t>
      </w:r>
      <w:r w:rsidR="00E701B8">
        <w:rPr>
          <w:szCs w:val="28"/>
        </w:rPr>
        <w:t>0</w:t>
      </w:r>
      <w:r w:rsidR="004A1376" w:rsidRPr="004A1376">
        <w:rPr>
          <w:szCs w:val="28"/>
        </w:rPr>
        <w:t>2 марта 2007 года № 25-ФЗ «О муниципальной службе в Российской Федерации» и трудовым законодательством.</w:t>
      </w:r>
    </w:p>
    <w:p w:rsidR="000C50E3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</w:pPr>
      <w:r>
        <w:rPr>
          <w:rFonts w:eastAsia="Times New Roman"/>
          <w:szCs w:val="28"/>
        </w:rPr>
        <w:t>28</w:t>
      </w:r>
      <w:r w:rsidR="000C50E3">
        <w:rPr>
          <w:rFonts w:eastAsia="Times New Roman"/>
          <w:szCs w:val="28"/>
        </w:rPr>
        <w:t>. Лицом, включенным в кадровый резерв, составляется индивидуальный план развития согласно Приложению № 2.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>
        <w:t>29.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Задачи по развитию компетенций лиц, включенных в кадровый резерв, </w:t>
      </w:r>
      <w:r>
        <w:rPr>
          <w:rFonts w:eastAsia="Times New Roman"/>
          <w:sz w:val="30"/>
          <w:szCs w:val="30"/>
        </w:rPr>
        <w:t>определяют члены Кадрового комитета.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30.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Кадровый комитет формируется при Главе муниципального образования. </w:t>
      </w:r>
      <w:r>
        <w:rPr>
          <w:rFonts w:eastAsia="Times New Roman"/>
          <w:sz w:val="30"/>
          <w:szCs w:val="30"/>
        </w:rPr>
        <w:t>Списочный состав Кадрового комитета утверждается решением Главы муниципального образования.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sectPr w:rsidR="00D06F0B" w:rsidSect="00D06F0B">
          <w:headerReference w:type="default" r:id="rId8"/>
          <w:pgSz w:w="11909" w:h="16834"/>
          <w:pgMar w:top="727" w:right="578" w:bottom="709" w:left="1276" w:header="720" w:footer="720" w:gutter="0"/>
          <w:cols w:space="60"/>
          <w:noEndnote/>
          <w:titlePg/>
          <w:docGrid w:linePitch="381"/>
        </w:sectPr>
      </w:pPr>
      <w:r>
        <w:rPr>
          <w:rFonts w:eastAsia="Times New Roman"/>
          <w:sz w:val="30"/>
          <w:szCs w:val="30"/>
        </w:rPr>
        <w:t>31.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Итоги развития компетенций лиц, включенных в кадровый резерв,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рассматриваются ежегодно на заседании Кадрового комитета с участием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наставников.</w:t>
      </w:r>
    </w:p>
    <w:p w:rsidR="000C50E3" w:rsidRDefault="000C50E3" w:rsidP="000C50E3">
      <w:pPr>
        <w:shd w:val="clear" w:color="auto" w:fill="FFFFFF"/>
        <w:spacing w:line="240" w:lineRule="auto"/>
        <w:ind w:left="11344"/>
        <w:contextualSpacing/>
        <w:jc w:val="center"/>
      </w:pPr>
      <w:r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0C50E3" w:rsidRDefault="000C50E3" w:rsidP="000C50E3">
      <w:pPr>
        <w:shd w:val="clear" w:color="auto" w:fill="FFFFFF"/>
        <w:spacing w:line="240" w:lineRule="auto"/>
        <w:ind w:left="11354"/>
        <w:contextualSpacing/>
        <w:jc w:val="center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C712D2">
      <w:pPr>
        <w:shd w:val="clear" w:color="auto" w:fill="FFFFFF"/>
        <w:spacing w:line="240" w:lineRule="auto"/>
        <w:ind w:left="12191" w:firstLine="0"/>
        <w:contextualSpacing/>
      </w:pPr>
      <w:r>
        <w:rPr>
          <w:rFonts w:eastAsia="Times New Roman"/>
          <w:spacing w:val="-1"/>
          <w:sz w:val="24"/>
          <w:szCs w:val="24"/>
        </w:rPr>
        <w:t>для замещения вакантной должности</w:t>
      </w:r>
      <w:r w:rsidR="00C712D2">
        <w:t xml:space="preserve"> </w:t>
      </w:r>
      <w:r>
        <w:rPr>
          <w:rFonts w:eastAsia="Times New Roman"/>
          <w:sz w:val="24"/>
          <w:szCs w:val="24"/>
        </w:rPr>
        <w:t>муниципальной службы в</w:t>
      </w:r>
      <w:r w:rsidR="00C712D2">
        <w:rPr>
          <w:rFonts w:eastAsia="Times New Roman"/>
          <w:sz w:val="24"/>
          <w:szCs w:val="24"/>
        </w:rPr>
        <w:t xml:space="preserve"> сельском поселении Анхимовское</w:t>
      </w:r>
    </w:p>
    <w:p w:rsidR="000C50E3" w:rsidRDefault="000C50E3" w:rsidP="00C712D2">
      <w:pPr>
        <w:shd w:val="clear" w:color="auto" w:fill="FFFFFF"/>
        <w:spacing w:before="299" w:line="240" w:lineRule="auto"/>
        <w:ind w:left="5274" w:right="5242"/>
        <w:contextualSpacing/>
        <w:jc w:val="center"/>
        <w:rPr>
          <w:sz w:val="2"/>
          <w:szCs w:val="2"/>
        </w:rPr>
      </w:pPr>
      <w:r>
        <w:rPr>
          <w:rFonts w:eastAsia="Times New Roman"/>
          <w:sz w:val="24"/>
          <w:szCs w:val="24"/>
        </w:rPr>
        <w:t xml:space="preserve">СПИСОК КАДРОВОГО РЕЗЕРВА </w:t>
      </w:r>
      <w:r w:rsidR="00C712D2">
        <w:rPr>
          <w:rFonts w:eastAsia="Times New Roman"/>
          <w:iCs/>
          <w:spacing w:val="-1"/>
          <w:sz w:val="24"/>
          <w:szCs w:val="24"/>
        </w:rPr>
        <w:t>СЕЛЬСКОГО ПОСЕЛЕНИЯ АНХИМОВСКОЕ</w:t>
      </w:r>
      <w:r w:rsidR="00C712D2">
        <w:rPr>
          <w:sz w:val="2"/>
          <w:szCs w:val="2"/>
        </w:rPr>
        <w:t xml:space="preserve"> </w:t>
      </w: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1648"/>
        <w:gridCol w:w="993"/>
        <w:gridCol w:w="992"/>
        <w:gridCol w:w="1843"/>
        <w:gridCol w:w="1701"/>
        <w:gridCol w:w="1842"/>
        <w:gridCol w:w="1560"/>
        <w:gridCol w:w="1470"/>
        <w:gridCol w:w="1501"/>
        <w:gridCol w:w="1519"/>
      </w:tblGrid>
      <w:tr w:rsidR="007366EB" w:rsidTr="007366EB">
        <w:trPr>
          <w:trHeight w:val="501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left="45"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службы, </w:t>
            </w:r>
            <w:r>
              <w:rPr>
                <w:rFonts w:eastAsia="Times New Roman"/>
                <w:sz w:val="22"/>
              </w:rPr>
              <w:t xml:space="preserve">для </w:t>
            </w:r>
            <w:r>
              <w:rPr>
                <w:rFonts w:eastAsia="Times New Roman"/>
                <w:spacing w:val="-3"/>
                <w:sz w:val="22"/>
              </w:rPr>
              <w:t xml:space="preserve">замещения </w:t>
            </w:r>
            <w:r>
              <w:rPr>
                <w:rFonts w:eastAsia="Times New Roman"/>
                <w:sz w:val="22"/>
              </w:rPr>
              <w:t xml:space="preserve">которой </w:t>
            </w:r>
            <w:r>
              <w:rPr>
                <w:rFonts w:eastAsia="Times New Roman"/>
                <w:spacing w:val="-4"/>
                <w:sz w:val="22"/>
              </w:rPr>
              <w:t xml:space="preserve">планируется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ый </w:t>
            </w:r>
            <w:r>
              <w:rPr>
                <w:rFonts w:eastAsia="Times New Roman"/>
                <w:spacing w:val="-3"/>
                <w:sz w:val="22"/>
              </w:rPr>
              <w:t xml:space="preserve">служащий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гражданин)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3"/>
                <w:sz w:val="22"/>
              </w:rPr>
              <w:t xml:space="preserve">Фамилия, </w:t>
            </w:r>
            <w:r>
              <w:rPr>
                <w:rFonts w:eastAsia="Times New Roman"/>
                <w:sz w:val="22"/>
              </w:rPr>
              <w:t>имя, 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Год, число, </w:t>
            </w:r>
            <w:r>
              <w:rPr>
                <w:rFonts w:eastAsia="Times New Roman"/>
                <w:sz w:val="22"/>
              </w:rPr>
              <w:t xml:space="preserve">месяц </w:t>
            </w:r>
            <w:r>
              <w:rPr>
                <w:rFonts w:eastAsia="Times New Roman"/>
                <w:spacing w:val="-3"/>
                <w:sz w:val="22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left="40" w:firstLine="0"/>
              <w:contextualSpacing/>
            </w:pPr>
            <w:r>
              <w:rPr>
                <w:rFonts w:eastAsia="Times New Roman"/>
                <w:spacing w:val="-1"/>
                <w:sz w:val="22"/>
              </w:rPr>
              <w:t>Образование</w:t>
            </w:r>
            <w:r>
              <w:t xml:space="preserve">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образовател</w:t>
            </w:r>
            <w:r>
              <w:rPr>
                <w:rFonts w:eastAsia="Times New Roman"/>
                <w:sz w:val="22"/>
              </w:rPr>
              <w:t xml:space="preserve">ьные </w:t>
            </w:r>
            <w:r>
              <w:rPr>
                <w:rFonts w:eastAsia="Times New Roman"/>
                <w:spacing w:val="-1"/>
                <w:sz w:val="22"/>
              </w:rPr>
              <w:t xml:space="preserve">организации, </w:t>
            </w:r>
            <w:r>
              <w:rPr>
                <w:rFonts w:eastAsia="Times New Roman"/>
                <w:sz w:val="22"/>
              </w:rPr>
              <w:t xml:space="preserve">которые окончил </w:t>
            </w:r>
            <w:r>
              <w:rPr>
                <w:rFonts w:eastAsia="Times New Roman"/>
                <w:spacing w:val="-2"/>
                <w:sz w:val="22"/>
              </w:rPr>
              <w:t>муниципальны</w:t>
            </w:r>
            <w:r>
              <w:rPr>
                <w:rFonts w:eastAsia="Times New Roman"/>
                <w:sz w:val="22"/>
              </w:rPr>
              <w:t>й с</w:t>
            </w:r>
            <w:r>
              <w:rPr>
                <w:rFonts w:eastAsia="Times New Roman"/>
                <w:spacing w:val="-2"/>
                <w:sz w:val="22"/>
              </w:rPr>
              <w:t xml:space="preserve">лужащий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>гражданин)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3"/>
                <w:sz w:val="22"/>
              </w:rPr>
              <w:t xml:space="preserve">Замещаемая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приказа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распоряжен</w:t>
            </w:r>
            <w:r>
              <w:rPr>
                <w:rFonts w:eastAsia="Times New Roman"/>
                <w:sz w:val="22"/>
              </w:rPr>
              <w:t xml:space="preserve">ия),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должность, </w:t>
            </w:r>
            <w:r>
              <w:rPr>
                <w:rFonts w:eastAsia="Times New Roman"/>
                <w:sz w:val="22"/>
              </w:rPr>
              <w:t xml:space="preserve">место работы </w:t>
            </w:r>
            <w:r>
              <w:rPr>
                <w:rFonts w:eastAsia="Times New Roman"/>
                <w:spacing w:val="-2"/>
                <w:sz w:val="22"/>
              </w:rPr>
              <w:t>гражданина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Стаж </w:t>
            </w:r>
            <w:r>
              <w:rPr>
                <w:rFonts w:eastAsia="Times New Roman"/>
                <w:spacing w:val="-2"/>
                <w:sz w:val="22"/>
              </w:rPr>
              <w:t xml:space="preserve">муниципальной службы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стаж работы </w:t>
            </w:r>
            <w:r>
              <w:rPr>
                <w:rFonts w:eastAsia="Times New Roman"/>
                <w:sz w:val="22"/>
              </w:rPr>
              <w:t xml:space="preserve">по </w:t>
            </w:r>
            <w:r>
              <w:rPr>
                <w:rFonts w:eastAsia="Times New Roman"/>
                <w:spacing w:val="-1"/>
                <w:sz w:val="22"/>
              </w:rPr>
              <w:t xml:space="preserve">специальности, общий </w:t>
            </w:r>
            <w:r>
              <w:rPr>
                <w:rFonts w:eastAsia="Times New Roman"/>
                <w:sz w:val="22"/>
              </w:rPr>
              <w:t>трудовой стаж)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Дата </w:t>
            </w:r>
            <w:r>
              <w:rPr>
                <w:rFonts w:eastAsia="Times New Roman"/>
                <w:spacing w:val="-3"/>
                <w:sz w:val="22"/>
              </w:rPr>
              <w:t xml:space="preserve">проведения </w:t>
            </w:r>
            <w:r>
              <w:rPr>
                <w:rFonts w:eastAsia="Times New Roman"/>
                <w:spacing w:val="-2"/>
                <w:sz w:val="22"/>
              </w:rPr>
              <w:t xml:space="preserve">конкурса на включение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ого </w:t>
            </w:r>
            <w:r>
              <w:rPr>
                <w:rFonts w:eastAsia="Times New Roman"/>
                <w:spacing w:val="-1"/>
                <w:sz w:val="22"/>
              </w:rPr>
              <w:t xml:space="preserve">служащего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гражданина) </w:t>
            </w:r>
            <w:r>
              <w:rPr>
                <w:rFonts w:eastAsia="Times New Roman"/>
                <w:spacing w:val="-3"/>
                <w:sz w:val="22"/>
              </w:rPr>
              <w:t xml:space="preserve">в кадровый </w:t>
            </w:r>
            <w:r>
              <w:rPr>
                <w:rFonts w:eastAsia="Times New Roman"/>
                <w:sz w:val="22"/>
              </w:rPr>
              <w:t>резерв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1"/>
                <w:sz w:val="22"/>
              </w:rPr>
              <w:t xml:space="preserve">Отметка о </w:t>
            </w:r>
            <w:r>
              <w:rPr>
                <w:rFonts w:eastAsia="Times New Roman"/>
                <w:spacing w:val="-2"/>
                <w:sz w:val="22"/>
              </w:rPr>
              <w:t>профессиона</w:t>
            </w:r>
            <w:r>
              <w:rPr>
                <w:rFonts w:eastAsia="Times New Roman"/>
                <w:sz w:val="22"/>
              </w:rPr>
              <w:t xml:space="preserve">льной </w:t>
            </w:r>
            <w:r>
              <w:rPr>
                <w:rFonts w:eastAsia="Times New Roman"/>
                <w:spacing w:val="-2"/>
                <w:sz w:val="22"/>
              </w:rPr>
              <w:t>переподгото</w:t>
            </w:r>
            <w:r>
              <w:rPr>
                <w:rFonts w:eastAsia="Times New Roman"/>
                <w:sz w:val="22"/>
              </w:rPr>
              <w:t xml:space="preserve">вке, </w:t>
            </w:r>
            <w:r>
              <w:rPr>
                <w:rFonts w:eastAsia="Times New Roman"/>
                <w:spacing w:val="-2"/>
                <w:sz w:val="22"/>
              </w:rPr>
              <w:t>повышении квалификаци</w:t>
            </w:r>
            <w:r>
              <w:rPr>
                <w:rFonts w:eastAsia="Times New Roman"/>
                <w:sz w:val="22"/>
              </w:rPr>
              <w:t xml:space="preserve">и или </w:t>
            </w:r>
            <w:r>
              <w:rPr>
                <w:rFonts w:eastAsia="Times New Roman"/>
                <w:spacing w:val="-1"/>
                <w:sz w:val="22"/>
              </w:rPr>
              <w:t xml:space="preserve">стажировке в </w:t>
            </w:r>
            <w:r>
              <w:rPr>
                <w:rFonts w:eastAsia="Times New Roman"/>
                <w:sz w:val="22"/>
              </w:rPr>
              <w:t xml:space="preserve">период </w:t>
            </w:r>
            <w:r>
              <w:rPr>
                <w:rFonts w:eastAsia="Times New Roman"/>
                <w:spacing w:val="-3"/>
                <w:sz w:val="22"/>
              </w:rPr>
              <w:t xml:space="preserve">нахождения </w:t>
            </w:r>
            <w:r>
              <w:rPr>
                <w:rFonts w:eastAsia="Times New Roman"/>
                <w:sz w:val="22"/>
              </w:rPr>
              <w:t xml:space="preserve">в кадровом резерве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наименование и номер документа о переподготовке, повышении </w:t>
            </w:r>
            <w:r>
              <w:rPr>
                <w:rFonts w:eastAsia="Times New Roman"/>
                <w:spacing w:val="-2"/>
                <w:sz w:val="22"/>
              </w:rPr>
              <w:t>квалификаци</w:t>
            </w:r>
            <w:r>
              <w:rPr>
                <w:rFonts w:eastAsia="Times New Roman"/>
                <w:sz w:val="22"/>
              </w:rPr>
              <w:t xml:space="preserve">и, </w:t>
            </w:r>
            <w:r>
              <w:rPr>
                <w:rFonts w:eastAsia="Times New Roman"/>
                <w:spacing w:val="-1"/>
                <w:sz w:val="22"/>
              </w:rPr>
              <w:t>стажировке)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Отметка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отметки) об </w:t>
            </w:r>
            <w:r>
              <w:rPr>
                <w:rFonts w:eastAsia="Times New Roman"/>
                <w:sz w:val="22"/>
              </w:rPr>
              <w:t xml:space="preserve">отказе от </w:t>
            </w:r>
            <w:r>
              <w:rPr>
                <w:rFonts w:eastAsia="Times New Roman"/>
                <w:spacing w:val="-2"/>
                <w:sz w:val="22"/>
              </w:rPr>
              <w:t xml:space="preserve">замещения вакантной </w:t>
            </w:r>
            <w:r>
              <w:rPr>
                <w:rFonts w:eastAsia="Times New Roman"/>
                <w:spacing w:val="-1"/>
                <w:sz w:val="22"/>
              </w:rPr>
              <w:t xml:space="preserve">должности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с указанием </w:t>
            </w:r>
            <w:r>
              <w:rPr>
                <w:rFonts w:eastAsia="Times New Roman"/>
                <w:sz w:val="22"/>
              </w:rPr>
              <w:t>причины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Отметка о </w:t>
            </w:r>
            <w:r>
              <w:rPr>
                <w:rFonts w:eastAsia="Times New Roman"/>
                <w:spacing w:val="-3"/>
                <w:sz w:val="22"/>
              </w:rPr>
              <w:t xml:space="preserve">назначении </w:t>
            </w:r>
            <w:r>
              <w:rPr>
                <w:rFonts w:eastAsia="Times New Roman"/>
                <w:sz w:val="22"/>
              </w:rPr>
              <w:t xml:space="preserve">на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</w:t>
            </w:r>
            <w:r>
              <w:rPr>
                <w:rFonts w:eastAsia="Times New Roman"/>
                <w:spacing w:val="-3"/>
                <w:sz w:val="22"/>
              </w:rPr>
              <w:t xml:space="preserve">приказа или </w:t>
            </w:r>
            <w:r>
              <w:rPr>
                <w:rFonts w:eastAsia="Times New Roman"/>
                <w:spacing w:val="-7"/>
                <w:sz w:val="22"/>
              </w:rPr>
              <w:t>распоряжени</w:t>
            </w:r>
            <w:r>
              <w:rPr>
                <w:rFonts w:eastAsia="Times New Roman"/>
                <w:sz w:val="22"/>
              </w:rPr>
              <w:t>я)</w:t>
            </w:r>
          </w:p>
        </w:tc>
      </w:tr>
      <w:tr w:rsidR="000C50E3" w:rsidTr="007366EB">
        <w:trPr>
          <w:trHeight w:hRule="exact" w:val="26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140"/>
              <w:contextualSpacing/>
            </w:pPr>
            <w:r>
              <w:rPr>
                <w:sz w:val="22"/>
              </w:rPr>
              <w:t>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58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2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9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0"/>
              <w:contextualSpacing/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</w:tr>
      <w:tr w:rsidR="000C50E3" w:rsidTr="007366EB">
        <w:trPr>
          <w:trHeight w:hRule="exact" w:val="281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421"/>
              <w:contextualSpacing/>
            </w:pPr>
            <w:r>
              <w:rPr>
                <w:b/>
                <w:bCs/>
                <w:position w:val="-2"/>
                <w:sz w:val="44"/>
                <w:szCs w:val="4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</w:tr>
    </w:tbl>
    <w:p w:rsidR="000C50E3" w:rsidRDefault="000C50E3" w:rsidP="000C50E3">
      <w:pPr>
        <w:spacing w:line="240" w:lineRule="auto"/>
        <w:contextualSpacing/>
        <w:sectPr w:rsidR="000C50E3">
          <w:headerReference w:type="default" r:id="rId9"/>
          <w:pgSz w:w="16834" w:h="11909" w:orient="landscape"/>
          <w:pgMar w:top="1440" w:right="596" w:bottom="360" w:left="595" w:header="720" w:footer="720" w:gutter="0"/>
          <w:cols w:space="60"/>
          <w:noEndnote/>
        </w:sectPr>
      </w:pPr>
    </w:p>
    <w:p w:rsidR="000C50E3" w:rsidRDefault="000C50E3" w:rsidP="000C50E3">
      <w:pPr>
        <w:shd w:val="clear" w:color="auto" w:fill="FFFFFF"/>
        <w:spacing w:before="270" w:line="240" w:lineRule="auto"/>
        <w:ind w:left="11383"/>
        <w:contextualSpacing/>
        <w:jc w:val="center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0C50E3" w:rsidRDefault="000C50E3" w:rsidP="000C50E3">
      <w:pPr>
        <w:shd w:val="clear" w:color="auto" w:fill="FFFFFF"/>
        <w:spacing w:line="240" w:lineRule="auto"/>
        <w:ind w:left="11387" w:hanging="47"/>
        <w:contextualSpacing/>
        <w:jc w:val="center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0C50E3">
      <w:pPr>
        <w:shd w:val="clear" w:color="auto" w:fill="FFFFFF"/>
        <w:spacing w:line="240" w:lineRule="auto"/>
        <w:ind w:left="11766" w:hanging="397"/>
        <w:contextualSpacing/>
      </w:pPr>
      <w:r>
        <w:rPr>
          <w:rFonts w:eastAsia="Times New Roman"/>
          <w:spacing w:val="-1"/>
          <w:sz w:val="24"/>
          <w:szCs w:val="24"/>
        </w:rPr>
        <w:t xml:space="preserve">     для замещения вакантной должности</w:t>
      </w:r>
      <w:r>
        <w:t xml:space="preserve"> </w:t>
      </w:r>
      <w:r>
        <w:rPr>
          <w:rFonts w:eastAsia="Times New Roman"/>
          <w:sz w:val="24"/>
          <w:szCs w:val="24"/>
        </w:rPr>
        <w:t>муниципальной службы в</w:t>
      </w:r>
      <w:r>
        <w:t xml:space="preserve"> </w:t>
      </w:r>
      <w:r w:rsidR="00C712D2" w:rsidRPr="00C712D2">
        <w:rPr>
          <w:iCs/>
          <w:sz w:val="24"/>
          <w:szCs w:val="24"/>
        </w:rPr>
        <w:t>сельском поселении Анхимовское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  <w:rPr>
          <w:rFonts w:eastAsia="Times New Roman"/>
          <w:spacing w:val="-5"/>
          <w:sz w:val="24"/>
          <w:szCs w:val="24"/>
        </w:rPr>
      </w:pP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</w:pPr>
      <w:r w:rsidRPr="007366EB">
        <w:rPr>
          <w:rFonts w:eastAsia="Times New Roman"/>
          <w:sz w:val="24"/>
          <w:szCs w:val="24"/>
        </w:rPr>
        <w:t>УТВЕРЖДАЮ</w:t>
      </w:r>
    </w:p>
    <w:p w:rsidR="000C50E3" w:rsidRPr="007366EB" w:rsidRDefault="000C50E3" w:rsidP="007366EB">
      <w:pPr>
        <w:shd w:val="clear" w:color="auto" w:fill="FFFFFF"/>
        <w:tabs>
          <w:tab w:val="left" w:leader="underscore" w:pos="12712"/>
        </w:tabs>
        <w:spacing w:after="0" w:line="240" w:lineRule="auto"/>
        <w:ind w:left="10228"/>
        <w:contextualSpacing/>
      </w:pPr>
      <w:r w:rsidRPr="007366EB">
        <w:rPr>
          <w:rFonts w:eastAsia="Times New Roman"/>
          <w:sz w:val="22"/>
        </w:rPr>
        <w:t xml:space="preserve">                         «        »</w:t>
      </w:r>
      <w:r w:rsidRPr="007366EB">
        <w:rPr>
          <w:rFonts w:eastAsia="Times New Roman"/>
          <w:sz w:val="22"/>
        </w:rPr>
        <w:tab/>
        <w:t>202     г.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58"/>
        <w:contextualSpacing/>
        <w:jc w:val="center"/>
      </w:pPr>
      <w:r w:rsidRPr="007366EB">
        <w:rPr>
          <w:rFonts w:eastAsia="Times New Roman"/>
          <w:b/>
          <w:bCs/>
          <w:sz w:val="24"/>
          <w:szCs w:val="24"/>
        </w:rPr>
        <w:t>ИНДИВИДУАЛЬНЫЙ ПЛАН РАЗВИТИЯ</w:t>
      </w:r>
    </w:p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3"/>
        <w:gridCol w:w="11358"/>
      </w:tblGrid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7"/>
              <w:contextualSpacing/>
            </w:pPr>
            <w:r w:rsidRPr="007366EB">
              <w:rPr>
                <w:rFonts w:eastAsia="Times New Roman"/>
                <w:sz w:val="22"/>
              </w:rPr>
              <w:t>Фамилия, имя, отчество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  <w:r w:rsidRPr="007366EB">
              <w:rPr>
                <w:rFonts w:eastAsia="Times New Roman"/>
                <w:sz w:val="22"/>
              </w:rPr>
              <w:t>Занимаемая должность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3"/>
        <w:gridCol w:w="2257"/>
        <w:gridCol w:w="5008"/>
        <w:gridCol w:w="2318"/>
        <w:gridCol w:w="2545"/>
        <w:gridCol w:w="2322"/>
      </w:tblGrid>
      <w:tr w:rsidR="000C50E3" w:rsidRPr="007366EB" w:rsidTr="0017158E">
        <w:trPr>
          <w:trHeight w:hRule="exact" w:val="7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94" w:right="58" w:firstLine="40"/>
              <w:contextualSpacing/>
            </w:pPr>
            <w:r w:rsidRPr="007366EB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338"/>
              <w:contextualSpacing/>
            </w:pPr>
            <w:r w:rsidRPr="007366EB">
              <w:rPr>
                <w:rFonts w:eastAsia="Times New Roman"/>
                <w:sz w:val="22"/>
              </w:rPr>
              <w:t>Компетенции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472" w:right="1458"/>
              <w:contextualSpacing/>
            </w:pPr>
            <w:r w:rsidRPr="007366EB">
              <w:rPr>
                <w:rFonts w:eastAsia="Times New Roman"/>
                <w:sz w:val="22"/>
              </w:rPr>
              <w:t>Методы (формы развития)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25"/>
              <w:contextualSpacing/>
            </w:pPr>
            <w:r w:rsidRPr="007366EB">
              <w:rPr>
                <w:rFonts w:eastAsia="Times New Roman"/>
                <w:sz w:val="22"/>
              </w:rPr>
              <w:t>Контрольные точки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Форма и</w:t>
            </w:r>
          </w:p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периодичность</w:t>
            </w:r>
          </w:p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контроля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414" w:right="428"/>
              <w:contextualSpacing/>
            </w:pPr>
            <w:r w:rsidRPr="007366EB">
              <w:rPr>
                <w:rFonts w:eastAsia="Times New Roman"/>
                <w:sz w:val="22"/>
              </w:rPr>
              <w:t>Отметка о выполнении</w:t>
            </w: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670"/>
              <w:contextualSpacing/>
            </w:pPr>
            <w:r w:rsidRPr="007366EB">
              <w:rPr>
                <w:sz w:val="22"/>
                <w:lang w:val="en-US"/>
              </w:rPr>
              <w:t xml:space="preserve">I. </w:t>
            </w:r>
            <w:r w:rsidRPr="007366EB">
              <w:rPr>
                <w:rFonts w:eastAsia="Times New Roman"/>
                <w:sz w:val="22"/>
              </w:rPr>
              <w:t>Профессиональные компетенции</w:t>
            </w:r>
          </w:p>
        </w:tc>
      </w:tr>
      <w:tr w:rsidR="000C50E3" w:rsidRPr="007366EB" w:rsidTr="0017158E">
        <w:trPr>
          <w:trHeight w:hRule="exact" w:val="25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87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778"/>
              <w:contextualSpacing/>
            </w:pPr>
            <w:r w:rsidRPr="007366EB">
              <w:rPr>
                <w:sz w:val="22"/>
                <w:lang w:val="en-US"/>
              </w:rPr>
              <w:t xml:space="preserve">II. </w:t>
            </w:r>
            <w:r w:rsidRPr="007366EB">
              <w:rPr>
                <w:rFonts w:eastAsia="Times New Roman"/>
                <w:sz w:val="22"/>
              </w:rPr>
              <w:t>Управленческие компетенции</w:t>
            </w:r>
          </w:p>
        </w:tc>
      </w:tr>
      <w:tr w:rsidR="000C50E3" w:rsidRPr="007366EB" w:rsidTr="0017158E">
        <w:trPr>
          <w:trHeight w:hRule="exact" w:val="2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6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44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940"/>
              <w:contextualSpacing/>
            </w:pPr>
            <w:bookmarkStart w:id="0" w:name="_GoBack"/>
            <w:bookmarkEnd w:id="0"/>
            <w:r w:rsidRPr="007366EB">
              <w:rPr>
                <w:sz w:val="22"/>
                <w:lang w:val="en-US"/>
              </w:rPr>
              <w:t xml:space="preserve">III. </w:t>
            </w:r>
            <w:r w:rsidRPr="007366EB">
              <w:rPr>
                <w:rFonts w:eastAsia="Times New Roman"/>
                <w:sz w:val="22"/>
              </w:rPr>
              <w:t>Личностные компетенции</w:t>
            </w: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3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8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37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0C50E3" w:rsidRPr="007366EB" w:rsidRDefault="000C50E3" w:rsidP="007366EB">
      <w:pPr>
        <w:shd w:val="clear" w:color="auto" w:fill="FFFFFF"/>
        <w:spacing w:after="0" w:line="240" w:lineRule="auto"/>
        <w:ind w:left="11027"/>
        <w:contextualSpacing/>
      </w:pPr>
      <w:r w:rsidRPr="007366EB">
        <w:rPr>
          <w:rFonts w:eastAsia="Times New Roman"/>
          <w:b/>
          <w:bCs/>
          <w:sz w:val="24"/>
          <w:szCs w:val="24"/>
        </w:rPr>
        <w:t>Подпись</w:t>
      </w:r>
    </w:p>
    <w:p w:rsidR="000C50E3" w:rsidRPr="007366EB" w:rsidRDefault="000C50E3" w:rsidP="007366EB">
      <w:pPr>
        <w:shd w:val="clear" w:color="auto" w:fill="FFFFFF"/>
        <w:tabs>
          <w:tab w:val="left" w:leader="underscore" w:pos="13252"/>
          <w:tab w:val="left" w:leader="underscore" w:pos="14702"/>
          <w:tab w:val="left" w:leader="underscore" w:pos="15260"/>
        </w:tabs>
        <w:spacing w:after="0" w:line="240" w:lineRule="auto"/>
        <w:ind w:left="12701"/>
        <w:contextualSpacing/>
      </w:pPr>
      <w:r w:rsidRPr="007366EB">
        <w:rPr>
          <w:rFonts w:eastAsia="Times New Roman"/>
          <w:b/>
          <w:bCs/>
          <w:sz w:val="24"/>
          <w:szCs w:val="24"/>
        </w:rPr>
        <w:t>«</w:t>
      </w:r>
      <w:r w:rsidRPr="007366EB">
        <w:rPr>
          <w:rFonts w:eastAsia="Times New Roman"/>
          <w:b/>
          <w:bCs/>
          <w:sz w:val="24"/>
          <w:szCs w:val="24"/>
        </w:rPr>
        <w:tab/>
        <w:t>»</w:t>
      </w:r>
      <w:r w:rsidRPr="007366EB">
        <w:rPr>
          <w:rFonts w:eastAsia="Times New Roman"/>
          <w:b/>
          <w:bCs/>
          <w:sz w:val="24"/>
          <w:szCs w:val="24"/>
        </w:rPr>
        <w:tab/>
        <w:t>20</w:t>
      </w:r>
      <w:r w:rsidRPr="007366EB">
        <w:rPr>
          <w:rFonts w:eastAsia="Times New Roman"/>
          <w:b/>
          <w:bCs/>
          <w:sz w:val="24"/>
          <w:szCs w:val="24"/>
        </w:rPr>
        <w:tab/>
        <w:t>г.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720"/>
        <w:contextualSpacing/>
      </w:pPr>
      <w:r w:rsidRPr="007366EB">
        <w:rPr>
          <w:rFonts w:eastAsia="Times New Roman"/>
          <w:b/>
          <w:bCs/>
          <w:sz w:val="24"/>
          <w:szCs w:val="24"/>
        </w:rPr>
        <w:t>Согласовано:</w:t>
      </w:r>
    </w:p>
    <w:p w:rsidR="000C50E3" w:rsidRPr="007366EB" w:rsidRDefault="000C50E3" w:rsidP="007366EB">
      <w:pPr>
        <w:shd w:val="clear" w:color="auto" w:fill="FFFFFF"/>
        <w:tabs>
          <w:tab w:val="left" w:pos="9360"/>
          <w:tab w:val="left" w:leader="underscore" w:pos="11714"/>
        </w:tabs>
        <w:spacing w:after="0" w:line="240" w:lineRule="auto"/>
        <w:ind w:left="637"/>
        <w:contextualSpacing/>
      </w:pPr>
      <w:r w:rsidRPr="007366EB">
        <w:rPr>
          <w:rFonts w:eastAsia="Times New Roman"/>
          <w:sz w:val="24"/>
          <w:szCs w:val="24"/>
        </w:rPr>
        <w:t>Должность наставника</w:t>
      </w:r>
      <w:r w:rsidRPr="007366EB">
        <w:rPr>
          <w:rFonts w:eastAsia="Times New Roman"/>
          <w:sz w:val="24"/>
          <w:szCs w:val="24"/>
        </w:rPr>
        <w:tab/>
      </w:r>
      <w:r w:rsidRPr="007366EB">
        <w:rPr>
          <w:rFonts w:eastAsia="Times New Roman"/>
          <w:sz w:val="24"/>
          <w:szCs w:val="24"/>
        </w:rPr>
        <w:tab/>
        <w:t>ФИО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13100"/>
        <w:contextualSpacing/>
      </w:pPr>
      <w:r w:rsidRPr="007366EB">
        <w:rPr>
          <w:rFonts w:eastAsia="Times New Roman"/>
          <w:sz w:val="24"/>
          <w:szCs w:val="24"/>
        </w:rPr>
        <w:t>Подпись</w:t>
      </w:r>
    </w:p>
    <w:p w:rsidR="000C50E3" w:rsidRPr="007366EB" w:rsidRDefault="000C50E3" w:rsidP="007366EB">
      <w:pPr>
        <w:shd w:val="clear" w:color="auto" w:fill="FFFFFF"/>
        <w:tabs>
          <w:tab w:val="left" w:pos="14436"/>
        </w:tabs>
        <w:spacing w:after="0" w:line="240" w:lineRule="auto"/>
        <w:ind w:left="13097"/>
        <w:contextualSpacing/>
      </w:pPr>
      <w:r w:rsidRPr="007366EB">
        <w:rPr>
          <w:rFonts w:eastAsia="Times New Roman"/>
          <w:sz w:val="24"/>
          <w:szCs w:val="24"/>
        </w:rPr>
        <w:t>«      »</w:t>
      </w:r>
      <w:r w:rsidRPr="007366EB">
        <w:rPr>
          <w:rFonts w:eastAsia="Times New Roman"/>
          <w:sz w:val="24"/>
          <w:szCs w:val="24"/>
        </w:rPr>
        <w:tab/>
        <w:t>20      года</w:t>
      </w:r>
    </w:p>
    <w:p w:rsidR="008F4BA1" w:rsidRDefault="008F4BA1" w:rsidP="000C50E3">
      <w:pPr>
        <w:spacing w:after="0" w:line="240" w:lineRule="auto"/>
        <w:ind w:left="10773" w:firstLine="0"/>
        <w:contextualSpacing/>
        <w:jc w:val="center"/>
      </w:pPr>
    </w:p>
    <w:sectPr w:rsidR="008F4BA1" w:rsidSect="00F8204D">
      <w:pgSz w:w="16834" w:h="11909" w:orient="landscape"/>
      <w:pgMar w:top="583" w:right="719" w:bottom="360" w:left="7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35" w:rsidRDefault="00A24435" w:rsidP="004A1376">
      <w:pPr>
        <w:spacing w:after="0" w:line="240" w:lineRule="auto"/>
      </w:pPr>
      <w:r>
        <w:separator/>
      </w:r>
    </w:p>
  </w:endnote>
  <w:endnote w:type="continuationSeparator" w:id="0">
    <w:p w:rsidR="00A24435" w:rsidRDefault="00A24435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35" w:rsidRDefault="00A24435" w:rsidP="004A1376">
      <w:pPr>
        <w:spacing w:after="0" w:line="240" w:lineRule="auto"/>
      </w:pPr>
      <w:r>
        <w:separator/>
      </w:r>
    </w:p>
  </w:footnote>
  <w:footnote w:type="continuationSeparator" w:id="0">
    <w:p w:rsidR="00A24435" w:rsidRDefault="00A24435" w:rsidP="004A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076667"/>
      <w:docPartObj>
        <w:docPartGallery w:val="Page Numbers (Top of Page)"/>
        <w:docPartUnique/>
      </w:docPartObj>
    </w:sdtPr>
    <w:sdtContent>
      <w:p w:rsidR="00D06F0B" w:rsidRDefault="00F8204D">
        <w:pPr>
          <w:pStyle w:val="a4"/>
          <w:jc w:val="center"/>
        </w:pPr>
        <w:r>
          <w:fldChar w:fldCharType="begin"/>
        </w:r>
        <w:r w:rsidR="00D06F0B">
          <w:instrText>PAGE   \* MERGEFORMAT</w:instrText>
        </w:r>
        <w:r>
          <w:fldChar w:fldCharType="separate"/>
        </w:r>
        <w:r w:rsidR="00C712D2">
          <w:rPr>
            <w:noProof/>
          </w:rPr>
          <w:t>2</w:t>
        </w:r>
        <w:r>
          <w:fldChar w:fldCharType="end"/>
        </w:r>
      </w:p>
    </w:sdtContent>
  </w:sdt>
  <w:p w:rsidR="00D06F0B" w:rsidRDefault="00D06F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80" w:rsidRDefault="00D06F0B" w:rsidP="007366EB">
    <w:pPr>
      <w:pStyle w:val="a4"/>
      <w:jc w:val="center"/>
    </w:pPr>
    <w: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76"/>
    <w:rsid w:val="00000300"/>
    <w:rsid w:val="00005D57"/>
    <w:rsid w:val="000066AD"/>
    <w:rsid w:val="0001665E"/>
    <w:rsid w:val="0002045C"/>
    <w:rsid w:val="00021B64"/>
    <w:rsid w:val="00024445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4DCD"/>
    <w:rsid w:val="00071C61"/>
    <w:rsid w:val="00095AB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D12BC"/>
    <w:rsid w:val="001D24C7"/>
    <w:rsid w:val="001D5DF4"/>
    <w:rsid w:val="001D6F83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26AC3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F"/>
    <w:rsid w:val="003C3798"/>
    <w:rsid w:val="003C69B9"/>
    <w:rsid w:val="003D30AA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580"/>
    <w:rsid w:val="00546DA4"/>
    <w:rsid w:val="00547B6F"/>
    <w:rsid w:val="00562D3A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631D"/>
    <w:rsid w:val="00777DBC"/>
    <w:rsid w:val="00785B2A"/>
    <w:rsid w:val="007931FB"/>
    <w:rsid w:val="007A1BD1"/>
    <w:rsid w:val="007A1C8C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70B4"/>
    <w:rsid w:val="00A242D3"/>
    <w:rsid w:val="00A24435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1CC3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12D2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2B05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204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C748-6251-4677-9484-57BD31F0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132</TotalTime>
  <Pages>8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5</cp:revision>
  <cp:lastPrinted>2022-01-24T13:44:00Z</cp:lastPrinted>
  <dcterms:created xsi:type="dcterms:W3CDTF">2022-01-24T13:44:00Z</dcterms:created>
  <dcterms:modified xsi:type="dcterms:W3CDTF">2022-03-14T07:36:00Z</dcterms:modified>
</cp:coreProperties>
</file>