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3A" w:rsidRDefault="00D1353A" w:rsidP="00561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ПРОЕКТ</w:t>
      </w:r>
    </w:p>
    <w:p w:rsidR="005619B5" w:rsidRDefault="004B55F9" w:rsidP="00561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619B5" w:rsidRPr="005619B5">
        <w:rPr>
          <w:b/>
          <w:sz w:val="28"/>
          <w:szCs w:val="28"/>
        </w:rPr>
        <w:t>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D1353A">
        <w:rPr>
          <w:b/>
          <w:sz w:val="28"/>
          <w:szCs w:val="28"/>
        </w:rPr>
        <w:t>АНХИМОВСКОЕ</w:t>
      </w:r>
    </w:p>
    <w:p w:rsidR="00D1353A" w:rsidRDefault="00D1353A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D1353A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D1353A">
        <w:rPr>
          <w:sz w:val="28"/>
          <w:szCs w:val="28"/>
        </w:rPr>
        <w:t>__________</w:t>
      </w:r>
      <w:r w:rsidR="004B55F9">
        <w:rPr>
          <w:sz w:val="28"/>
          <w:szCs w:val="28"/>
        </w:rPr>
        <w:t xml:space="preserve"> </w:t>
      </w:r>
      <w:r w:rsidR="00F333B8">
        <w:rPr>
          <w:sz w:val="28"/>
          <w:szCs w:val="28"/>
        </w:rPr>
        <w:t xml:space="preserve"> </w:t>
      </w:r>
      <w:r w:rsidR="0065667C">
        <w:rPr>
          <w:sz w:val="28"/>
          <w:szCs w:val="28"/>
        </w:rPr>
        <w:t>2022</w:t>
      </w:r>
      <w:r w:rsidR="007512F7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года     </w:t>
      </w:r>
      <w:r w:rsidR="00D1353A">
        <w:rPr>
          <w:sz w:val="28"/>
          <w:szCs w:val="28"/>
        </w:rPr>
        <w:t xml:space="preserve">                      </w:t>
      </w:r>
      <w:r w:rsidRPr="005619B5">
        <w:rPr>
          <w:sz w:val="28"/>
          <w:szCs w:val="28"/>
        </w:rPr>
        <w:t>№</w:t>
      </w:r>
      <w:r w:rsidR="001E0EF3">
        <w:rPr>
          <w:sz w:val="28"/>
          <w:szCs w:val="28"/>
        </w:rPr>
        <w:t xml:space="preserve"> </w:t>
      </w:r>
      <w:r w:rsidR="00D1353A">
        <w:rPr>
          <w:sz w:val="28"/>
          <w:szCs w:val="28"/>
        </w:rPr>
        <w:t xml:space="preserve">  </w:t>
      </w:r>
    </w:p>
    <w:p w:rsidR="005619B5" w:rsidRPr="0024212B" w:rsidRDefault="00D1353A" w:rsidP="005619B5">
      <w:r>
        <w:rPr>
          <w:sz w:val="28"/>
          <w:szCs w:val="28"/>
        </w:rPr>
        <w:t xml:space="preserve"> </w:t>
      </w:r>
      <w:r w:rsidR="0018084A">
        <w:t xml:space="preserve">  </w:t>
      </w:r>
      <w:proofErr w:type="spellStart"/>
      <w:r>
        <w:t>п</w:t>
      </w:r>
      <w:proofErr w:type="gramStart"/>
      <w:r>
        <w:t>.Б</w:t>
      </w:r>
      <w:proofErr w:type="gramEnd"/>
      <w:r>
        <w:t>елоусово</w:t>
      </w:r>
      <w:proofErr w:type="spellEnd"/>
    </w:p>
    <w:p w:rsidR="0024212B" w:rsidRDefault="0024212B" w:rsidP="00E421F7">
      <w:pPr>
        <w:rPr>
          <w:sz w:val="26"/>
          <w:szCs w:val="26"/>
        </w:rPr>
      </w:pPr>
    </w:p>
    <w:p w:rsidR="0018084A" w:rsidRPr="0024212B" w:rsidRDefault="0024212B" w:rsidP="00E421F7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E421F7" w:rsidRPr="0024212B">
        <w:rPr>
          <w:sz w:val="26"/>
          <w:szCs w:val="26"/>
        </w:rPr>
        <w:t xml:space="preserve">О внесении изменений в решение </w:t>
      </w:r>
    </w:p>
    <w:p w:rsidR="00E421F7" w:rsidRPr="0024212B" w:rsidRDefault="0018084A" w:rsidP="00E421F7">
      <w:pPr>
        <w:rPr>
          <w:sz w:val="26"/>
          <w:szCs w:val="26"/>
        </w:rPr>
      </w:pPr>
      <w:r w:rsidRPr="0024212B">
        <w:rPr>
          <w:sz w:val="26"/>
          <w:szCs w:val="26"/>
        </w:rPr>
        <w:t xml:space="preserve">Совета сельского поселения </w:t>
      </w:r>
      <w:r w:rsidR="00D1353A" w:rsidRPr="0024212B">
        <w:rPr>
          <w:sz w:val="26"/>
          <w:szCs w:val="26"/>
        </w:rPr>
        <w:t>Анхимовское</w:t>
      </w:r>
    </w:p>
    <w:p w:rsidR="00CB15B9" w:rsidRPr="0024212B" w:rsidRDefault="00E421F7" w:rsidP="00CB15B9">
      <w:pPr>
        <w:pStyle w:val="a6"/>
        <w:shd w:val="clear" w:color="auto" w:fill="auto"/>
        <w:spacing w:before="0" w:after="0" w:line="240" w:lineRule="auto"/>
        <w:jc w:val="both"/>
        <w:rPr>
          <w:color w:val="000000"/>
          <w:sz w:val="26"/>
          <w:szCs w:val="26"/>
        </w:rPr>
      </w:pPr>
      <w:r w:rsidRPr="0024212B">
        <w:rPr>
          <w:sz w:val="26"/>
          <w:szCs w:val="26"/>
        </w:rPr>
        <w:t xml:space="preserve">от </w:t>
      </w:r>
      <w:r w:rsidR="00D1353A" w:rsidRPr="0024212B">
        <w:rPr>
          <w:sz w:val="26"/>
          <w:szCs w:val="26"/>
        </w:rPr>
        <w:t>23</w:t>
      </w:r>
      <w:r w:rsidR="00993E03" w:rsidRPr="0024212B">
        <w:rPr>
          <w:sz w:val="26"/>
          <w:szCs w:val="26"/>
        </w:rPr>
        <w:t>.</w:t>
      </w:r>
      <w:r w:rsidR="00CB15B9" w:rsidRPr="0024212B">
        <w:rPr>
          <w:sz w:val="26"/>
          <w:szCs w:val="26"/>
        </w:rPr>
        <w:t>11</w:t>
      </w:r>
      <w:r w:rsidR="00993E03" w:rsidRPr="0024212B">
        <w:rPr>
          <w:sz w:val="26"/>
          <w:szCs w:val="26"/>
        </w:rPr>
        <w:t>.2021</w:t>
      </w:r>
      <w:r w:rsidRPr="0024212B">
        <w:rPr>
          <w:sz w:val="26"/>
          <w:szCs w:val="26"/>
        </w:rPr>
        <w:t xml:space="preserve"> года №</w:t>
      </w:r>
      <w:r w:rsidR="0018084A" w:rsidRPr="0024212B">
        <w:rPr>
          <w:sz w:val="26"/>
          <w:szCs w:val="26"/>
        </w:rPr>
        <w:t xml:space="preserve"> </w:t>
      </w:r>
      <w:r w:rsidR="00D1353A" w:rsidRPr="0024212B">
        <w:rPr>
          <w:sz w:val="26"/>
          <w:szCs w:val="26"/>
        </w:rPr>
        <w:t>242</w:t>
      </w:r>
      <w:r w:rsidR="0018084A" w:rsidRPr="0024212B">
        <w:rPr>
          <w:sz w:val="26"/>
          <w:szCs w:val="26"/>
        </w:rPr>
        <w:t xml:space="preserve"> «</w:t>
      </w:r>
      <w:r w:rsidR="00CB15B9" w:rsidRPr="0024212B">
        <w:rPr>
          <w:color w:val="000000"/>
          <w:sz w:val="26"/>
          <w:szCs w:val="26"/>
        </w:rPr>
        <w:t xml:space="preserve">Об утверждении </w:t>
      </w:r>
      <w:proofErr w:type="gramStart"/>
      <w:r w:rsidR="00CB15B9" w:rsidRPr="0024212B">
        <w:rPr>
          <w:color w:val="000000"/>
          <w:sz w:val="26"/>
          <w:szCs w:val="26"/>
        </w:rPr>
        <w:t>ключевых</w:t>
      </w:r>
      <w:proofErr w:type="gramEnd"/>
      <w:r w:rsidR="00CB15B9" w:rsidRPr="0024212B">
        <w:rPr>
          <w:color w:val="000000"/>
          <w:sz w:val="26"/>
          <w:szCs w:val="26"/>
        </w:rPr>
        <w:t xml:space="preserve"> </w:t>
      </w:r>
    </w:p>
    <w:p w:rsidR="00CB15B9" w:rsidRPr="0024212B" w:rsidRDefault="00D1353A" w:rsidP="00CB15B9">
      <w:pPr>
        <w:pStyle w:val="a6"/>
        <w:shd w:val="clear" w:color="auto" w:fill="auto"/>
        <w:spacing w:before="0" w:after="0" w:line="240" w:lineRule="auto"/>
        <w:jc w:val="both"/>
        <w:rPr>
          <w:color w:val="000000"/>
          <w:sz w:val="26"/>
          <w:szCs w:val="26"/>
        </w:rPr>
      </w:pPr>
      <w:r w:rsidRPr="0024212B">
        <w:rPr>
          <w:color w:val="000000"/>
          <w:sz w:val="26"/>
          <w:szCs w:val="26"/>
        </w:rPr>
        <w:t>показателей</w:t>
      </w:r>
      <w:r w:rsidR="00CB15B9" w:rsidRPr="0024212B">
        <w:rPr>
          <w:color w:val="000000"/>
          <w:sz w:val="26"/>
          <w:szCs w:val="26"/>
        </w:rPr>
        <w:t xml:space="preserve"> муниципального контроля </w:t>
      </w:r>
    </w:p>
    <w:p w:rsidR="006C2FF3" w:rsidRPr="0024212B" w:rsidRDefault="00CB15B9" w:rsidP="00CB15B9">
      <w:pPr>
        <w:pStyle w:val="a6"/>
        <w:shd w:val="clear" w:color="auto" w:fill="auto"/>
        <w:spacing w:before="0" w:after="0" w:line="240" w:lineRule="auto"/>
        <w:jc w:val="both"/>
        <w:rPr>
          <w:bCs/>
          <w:sz w:val="26"/>
          <w:szCs w:val="26"/>
        </w:rPr>
      </w:pPr>
      <w:r w:rsidRPr="0024212B">
        <w:rPr>
          <w:color w:val="000000"/>
          <w:sz w:val="26"/>
          <w:szCs w:val="26"/>
        </w:rPr>
        <w:t>в сфере благоустройства</w:t>
      </w:r>
      <w:r w:rsidRPr="0024212B">
        <w:rPr>
          <w:bCs/>
          <w:color w:val="000000"/>
          <w:sz w:val="26"/>
          <w:szCs w:val="26"/>
        </w:rPr>
        <w:t xml:space="preserve"> на территории</w:t>
      </w:r>
      <w:r w:rsidRPr="0024212B">
        <w:rPr>
          <w:bCs/>
          <w:sz w:val="26"/>
          <w:szCs w:val="26"/>
        </w:rPr>
        <w:t xml:space="preserve"> </w:t>
      </w:r>
    </w:p>
    <w:p w:rsidR="00CB15B9" w:rsidRPr="0024212B" w:rsidRDefault="00175BBD" w:rsidP="00CB15B9">
      <w:pPr>
        <w:pStyle w:val="a6"/>
        <w:shd w:val="clear" w:color="auto" w:fill="auto"/>
        <w:spacing w:before="0" w:after="0" w:line="240" w:lineRule="auto"/>
        <w:jc w:val="both"/>
        <w:rPr>
          <w:bCs/>
          <w:color w:val="000000"/>
          <w:sz w:val="26"/>
          <w:szCs w:val="26"/>
        </w:rPr>
      </w:pPr>
      <w:r w:rsidRPr="0024212B">
        <w:rPr>
          <w:bCs/>
          <w:sz w:val="26"/>
          <w:szCs w:val="26"/>
        </w:rPr>
        <w:t>с</w:t>
      </w:r>
      <w:r w:rsidR="00CB15B9" w:rsidRPr="0024212B">
        <w:rPr>
          <w:bCs/>
          <w:color w:val="000000"/>
          <w:sz w:val="26"/>
          <w:szCs w:val="26"/>
        </w:rPr>
        <w:t xml:space="preserve">ельского поселения </w:t>
      </w:r>
      <w:r w:rsidR="00D1353A" w:rsidRPr="0024212B">
        <w:rPr>
          <w:bCs/>
          <w:color w:val="000000"/>
          <w:sz w:val="26"/>
          <w:szCs w:val="26"/>
        </w:rPr>
        <w:t>Анхимовское</w:t>
      </w:r>
    </w:p>
    <w:p w:rsidR="00CB15B9" w:rsidRPr="0024212B" w:rsidRDefault="00CB15B9" w:rsidP="00CB15B9">
      <w:pPr>
        <w:pStyle w:val="a6"/>
        <w:shd w:val="clear" w:color="auto" w:fill="auto"/>
        <w:spacing w:before="0" w:after="0" w:line="240" w:lineRule="auto"/>
        <w:jc w:val="both"/>
        <w:rPr>
          <w:bCs/>
          <w:color w:val="000000"/>
          <w:sz w:val="26"/>
          <w:szCs w:val="26"/>
        </w:rPr>
      </w:pPr>
      <w:r w:rsidRPr="0024212B">
        <w:rPr>
          <w:bCs/>
          <w:color w:val="000000"/>
          <w:sz w:val="26"/>
          <w:szCs w:val="26"/>
        </w:rPr>
        <w:t xml:space="preserve">Вытегорского муниципального района </w:t>
      </w:r>
    </w:p>
    <w:p w:rsidR="00CB15B9" w:rsidRPr="0024212B" w:rsidRDefault="00CB15B9" w:rsidP="00CB15B9">
      <w:pPr>
        <w:pStyle w:val="a6"/>
        <w:shd w:val="clear" w:color="auto" w:fill="auto"/>
        <w:spacing w:before="0" w:after="0" w:line="240" w:lineRule="auto"/>
        <w:jc w:val="both"/>
        <w:rPr>
          <w:color w:val="000000"/>
          <w:sz w:val="26"/>
          <w:szCs w:val="26"/>
        </w:rPr>
      </w:pPr>
      <w:r w:rsidRPr="0024212B">
        <w:rPr>
          <w:bCs/>
          <w:color w:val="000000"/>
          <w:sz w:val="26"/>
          <w:szCs w:val="26"/>
        </w:rPr>
        <w:t>Вологодской области</w:t>
      </w:r>
      <w:r w:rsidRPr="0024212B">
        <w:rPr>
          <w:color w:val="000000"/>
          <w:sz w:val="26"/>
          <w:szCs w:val="26"/>
        </w:rPr>
        <w:t xml:space="preserve"> и их целевые </w:t>
      </w:r>
    </w:p>
    <w:p w:rsidR="00CB15B9" w:rsidRPr="0024212B" w:rsidRDefault="00CB15B9" w:rsidP="00CB15B9">
      <w:pPr>
        <w:pStyle w:val="a6"/>
        <w:shd w:val="clear" w:color="auto" w:fill="auto"/>
        <w:spacing w:before="0" w:after="0" w:line="240" w:lineRule="auto"/>
        <w:jc w:val="both"/>
        <w:rPr>
          <w:color w:val="000000"/>
          <w:sz w:val="26"/>
          <w:szCs w:val="26"/>
        </w:rPr>
      </w:pPr>
      <w:r w:rsidRPr="0024212B">
        <w:rPr>
          <w:color w:val="000000"/>
          <w:sz w:val="26"/>
          <w:szCs w:val="26"/>
        </w:rPr>
        <w:t xml:space="preserve">значения, индикативные показатели </w:t>
      </w:r>
    </w:p>
    <w:p w:rsidR="00CB15B9" w:rsidRPr="0024212B" w:rsidRDefault="00CB15B9" w:rsidP="00CB15B9">
      <w:pPr>
        <w:pStyle w:val="a6"/>
        <w:shd w:val="clear" w:color="auto" w:fill="auto"/>
        <w:spacing w:before="0" w:after="0" w:line="240" w:lineRule="auto"/>
        <w:jc w:val="both"/>
        <w:rPr>
          <w:color w:val="000000"/>
          <w:sz w:val="26"/>
          <w:szCs w:val="26"/>
        </w:rPr>
      </w:pPr>
      <w:r w:rsidRPr="0024212B">
        <w:rPr>
          <w:color w:val="000000"/>
          <w:sz w:val="26"/>
          <w:szCs w:val="26"/>
        </w:rPr>
        <w:t xml:space="preserve">муниципального контроля в сфере </w:t>
      </w:r>
    </w:p>
    <w:p w:rsidR="00CB15B9" w:rsidRPr="0024212B" w:rsidRDefault="00CB15B9" w:rsidP="00CB15B9">
      <w:pPr>
        <w:pStyle w:val="a6"/>
        <w:shd w:val="clear" w:color="auto" w:fill="auto"/>
        <w:spacing w:before="0" w:after="0" w:line="240" w:lineRule="auto"/>
        <w:jc w:val="both"/>
        <w:rPr>
          <w:bCs/>
          <w:color w:val="000000"/>
          <w:sz w:val="26"/>
          <w:szCs w:val="26"/>
        </w:rPr>
      </w:pPr>
      <w:r w:rsidRPr="0024212B">
        <w:rPr>
          <w:color w:val="000000"/>
          <w:sz w:val="26"/>
          <w:szCs w:val="26"/>
        </w:rPr>
        <w:t>благоустройства</w:t>
      </w:r>
      <w:r w:rsidRPr="0024212B">
        <w:rPr>
          <w:bCs/>
          <w:color w:val="000000"/>
          <w:sz w:val="26"/>
          <w:szCs w:val="26"/>
        </w:rPr>
        <w:t xml:space="preserve"> на территории</w:t>
      </w:r>
      <w:r w:rsidRPr="0024212B">
        <w:rPr>
          <w:bCs/>
          <w:sz w:val="26"/>
          <w:szCs w:val="26"/>
        </w:rPr>
        <w:t xml:space="preserve"> </w:t>
      </w:r>
      <w:r w:rsidRPr="0024212B">
        <w:rPr>
          <w:bCs/>
          <w:color w:val="000000"/>
          <w:sz w:val="26"/>
          <w:szCs w:val="26"/>
        </w:rPr>
        <w:t xml:space="preserve">сельского </w:t>
      </w:r>
    </w:p>
    <w:p w:rsidR="00CB15B9" w:rsidRPr="0024212B" w:rsidRDefault="00D1353A" w:rsidP="00CB15B9">
      <w:pPr>
        <w:pStyle w:val="a6"/>
        <w:shd w:val="clear" w:color="auto" w:fill="auto"/>
        <w:spacing w:before="0" w:after="0" w:line="240" w:lineRule="auto"/>
        <w:jc w:val="both"/>
        <w:rPr>
          <w:bCs/>
          <w:color w:val="000000"/>
          <w:sz w:val="26"/>
          <w:szCs w:val="26"/>
        </w:rPr>
      </w:pPr>
      <w:r w:rsidRPr="0024212B">
        <w:rPr>
          <w:bCs/>
          <w:color w:val="000000"/>
          <w:sz w:val="26"/>
          <w:szCs w:val="26"/>
        </w:rPr>
        <w:t>поселения Анхимовское</w:t>
      </w:r>
      <w:r w:rsidR="00CB15B9" w:rsidRPr="0024212B">
        <w:rPr>
          <w:bCs/>
          <w:color w:val="000000"/>
          <w:sz w:val="26"/>
          <w:szCs w:val="26"/>
        </w:rPr>
        <w:t xml:space="preserve"> Вытегорского </w:t>
      </w:r>
    </w:p>
    <w:p w:rsidR="00E421F7" w:rsidRPr="0024212B" w:rsidRDefault="00CB15B9" w:rsidP="00CB15B9">
      <w:pPr>
        <w:pStyle w:val="a6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24212B">
        <w:rPr>
          <w:bCs/>
          <w:color w:val="000000"/>
          <w:sz w:val="26"/>
          <w:szCs w:val="26"/>
        </w:rPr>
        <w:t>муниципального района Вологодской области</w:t>
      </w:r>
      <w:r w:rsidR="0018084A" w:rsidRPr="0024212B">
        <w:rPr>
          <w:sz w:val="26"/>
          <w:szCs w:val="26"/>
        </w:rPr>
        <w:t>»</w:t>
      </w:r>
    </w:p>
    <w:p w:rsidR="005619B5" w:rsidRPr="0024212B" w:rsidRDefault="005619B5" w:rsidP="005619B5"/>
    <w:p w:rsidR="005619B5" w:rsidRDefault="00CB15B9" w:rsidP="00D1353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Рассмотрев письмо Министерства экономического развития Российской Федерации от 19 ноября 2021г. № Д24и-36369 «О разработке и утверждении индикативн</w:t>
      </w:r>
      <w:r w:rsidR="00C723FD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>х показателей видов регионального государственного контроля (надзора)</w:t>
      </w:r>
      <w:r w:rsidR="00C723FD">
        <w:rPr>
          <w:b w:val="0"/>
          <w:sz w:val="28"/>
          <w:szCs w:val="28"/>
        </w:rPr>
        <w:t>, муниципального контроля</w:t>
      </w:r>
      <w:r>
        <w:rPr>
          <w:b w:val="0"/>
          <w:sz w:val="28"/>
          <w:szCs w:val="28"/>
        </w:rPr>
        <w:t>»</w:t>
      </w:r>
      <w:r w:rsidR="005619B5" w:rsidRPr="00993C23">
        <w:rPr>
          <w:b w:val="0"/>
          <w:sz w:val="28"/>
          <w:szCs w:val="28"/>
        </w:rPr>
        <w:t xml:space="preserve">, </w:t>
      </w:r>
      <w:r w:rsidR="00FD3B4B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>Совет</w:t>
      </w:r>
      <w:r w:rsidR="00FD3B4B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 xml:space="preserve"> сельского</w:t>
      </w:r>
      <w:r w:rsidR="00FD3B4B">
        <w:rPr>
          <w:b w:val="0"/>
          <w:sz w:val="28"/>
          <w:szCs w:val="28"/>
        </w:rPr>
        <w:t xml:space="preserve"> </w:t>
      </w:r>
      <w:r w:rsidR="005619B5" w:rsidRPr="00993C23">
        <w:rPr>
          <w:b w:val="0"/>
          <w:sz w:val="28"/>
          <w:szCs w:val="28"/>
        </w:rPr>
        <w:t xml:space="preserve"> поселения</w:t>
      </w:r>
      <w:r w:rsidR="00FD3B4B">
        <w:rPr>
          <w:b w:val="0"/>
          <w:sz w:val="28"/>
          <w:szCs w:val="28"/>
        </w:rPr>
        <w:t xml:space="preserve">  </w:t>
      </w:r>
      <w:r w:rsidR="005619B5" w:rsidRPr="00993C23">
        <w:rPr>
          <w:b w:val="0"/>
          <w:sz w:val="28"/>
          <w:szCs w:val="28"/>
        </w:rPr>
        <w:t xml:space="preserve"> </w:t>
      </w:r>
      <w:r w:rsidR="00D1353A">
        <w:rPr>
          <w:b w:val="0"/>
          <w:sz w:val="28"/>
          <w:szCs w:val="28"/>
        </w:rPr>
        <w:t xml:space="preserve">Анхимовское  </w:t>
      </w:r>
      <w:r w:rsidR="00993E03"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E421F7" w:rsidRPr="00C723FD" w:rsidRDefault="00E421F7" w:rsidP="006C2FB7">
      <w:pPr>
        <w:pStyle w:val="a6"/>
        <w:numPr>
          <w:ilvl w:val="0"/>
          <w:numId w:val="3"/>
        </w:numPr>
        <w:shd w:val="clear" w:color="auto" w:fill="auto"/>
        <w:autoSpaceDE w:val="0"/>
        <w:spacing w:before="0" w:after="0" w:line="240" w:lineRule="auto"/>
        <w:jc w:val="both"/>
        <w:rPr>
          <w:sz w:val="28"/>
          <w:szCs w:val="28"/>
        </w:rPr>
      </w:pPr>
      <w:proofErr w:type="gramStart"/>
      <w:r w:rsidRPr="00C723FD">
        <w:rPr>
          <w:sz w:val="28"/>
          <w:szCs w:val="28"/>
        </w:rPr>
        <w:t xml:space="preserve">Внести в решение Совета сельского поселения </w:t>
      </w:r>
      <w:r w:rsidR="00D1353A">
        <w:rPr>
          <w:sz w:val="28"/>
          <w:szCs w:val="28"/>
        </w:rPr>
        <w:t>Анхимовское</w:t>
      </w:r>
      <w:r w:rsidRPr="00C723FD">
        <w:rPr>
          <w:sz w:val="28"/>
          <w:szCs w:val="28"/>
        </w:rPr>
        <w:t xml:space="preserve"> от </w:t>
      </w:r>
      <w:r w:rsidR="00993E03" w:rsidRPr="00C723FD">
        <w:rPr>
          <w:sz w:val="28"/>
          <w:szCs w:val="28"/>
        </w:rPr>
        <w:t>2</w:t>
      </w:r>
      <w:r w:rsidR="00D1353A">
        <w:rPr>
          <w:sz w:val="28"/>
          <w:szCs w:val="28"/>
        </w:rPr>
        <w:t>3</w:t>
      </w:r>
      <w:r w:rsidR="00E03EA3" w:rsidRPr="00C723FD">
        <w:rPr>
          <w:sz w:val="28"/>
          <w:szCs w:val="28"/>
        </w:rPr>
        <w:t>.</w:t>
      </w:r>
      <w:r w:rsidR="00C723FD" w:rsidRPr="00C723FD">
        <w:rPr>
          <w:sz w:val="28"/>
          <w:szCs w:val="28"/>
        </w:rPr>
        <w:t>11</w:t>
      </w:r>
      <w:r w:rsidRPr="00C723FD">
        <w:rPr>
          <w:sz w:val="28"/>
          <w:szCs w:val="28"/>
        </w:rPr>
        <w:t>.202</w:t>
      </w:r>
      <w:r w:rsidR="00993E03" w:rsidRPr="00C723FD">
        <w:rPr>
          <w:sz w:val="28"/>
          <w:szCs w:val="28"/>
        </w:rPr>
        <w:t>1</w:t>
      </w:r>
      <w:r w:rsidRPr="00C723FD">
        <w:rPr>
          <w:sz w:val="28"/>
          <w:szCs w:val="28"/>
        </w:rPr>
        <w:t xml:space="preserve"> года №</w:t>
      </w:r>
      <w:r w:rsidR="0018084A" w:rsidRPr="00C723FD">
        <w:rPr>
          <w:sz w:val="28"/>
          <w:szCs w:val="28"/>
        </w:rPr>
        <w:t xml:space="preserve"> </w:t>
      </w:r>
      <w:r w:rsidR="00D1353A">
        <w:rPr>
          <w:sz w:val="28"/>
          <w:szCs w:val="28"/>
        </w:rPr>
        <w:t>242</w:t>
      </w:r>
      <w:r w:rsidRPr="00C723FD">
        <w:rPr>
          <w:sz w:val="28"/>
          <w:szCs w:val="28"/>
        </w:rPr>
        <w:t xml:space="preserve"> «</w:t>
      </w:r>
      <w:r w:rsidR="00C723FD" w:rsidRPr="00C723FD">
        <w:rPr>
          <w:color w:val="000000"/>
          <w:sz w:val="28"/>
          <w:szCs w:val="28"/>
        </w:rPr>
        <w:t>Об</w:t>
      </w:r>
      <w:r w:rsidR="00D1353A">
        <w:rPr>
          <w:color w:val="000000"/>
          <w:sz w:val="28"/>
          <w:szCs w:val="28"/>
        </w:rPr>
        <w:t xml:space="preserve"> утверждении ключевых показателей</w:t>
      </w:r>
      <w:r w:rsidR="00C723FD" w:rsidRPr="00C723FD">
        <w:rPr>
          <w:color w:val="000000"/>
          <w:sz w:val="28"/>
          <w:szCs w:val="28"/>
        </w:rPr>
        <w:t xml:space="preserve"> муниципального контроля в сфере благоустройства</w:t>
      </w:r>
      <w:r w:rsidR="00C723FD" w:rsidRPr="00C723FD">
        <w:rPr>
          <w:bCs/>
          <w:color w:val="000000"/>
          <w:sz w:val="28"/>
          <w:szCs w:val="28"/>
        </w:rPr>
        <w:t xml:space="preserve"> на территории</w:t>
      </w:r>
      <w:r w:rsidR="00C723FD" w:rsidRPr="00C723FD">
        <w:rPr>
          <w:bCs/>
          <w:sz w:val="28"/>
          <w:szCs w:val="28"/>
        </w:rPr>
        <w:t xml:space="preserve"> </w:t>
      </w:r>
      <w:r w:rsidR="00C723FD" w:rsidRPr="00C723FD">
        <w:rPr>
          <w:bCs/>
          <w:color w:val="000000"/>
          <w:sz w:val="28"/>
          <w:szCs w:val="28"/>
        </w:rPr>
        <w:t xml:space="preserve">сельского поселения </w:t>
      </w:r>
      <w:r w:rsidR="00D1353A">
        <w:rPr>
          <w:bCs/>
          <w:color w:val="000000"/>
          <w:sz w:val="28"/>
          <w:szCs w:val="28"/>
        </w:rPr>
        <w:t>Анхимовское</w:t>
      </w:r>
      <w:r w:rsidR="00C723FD" w:rsidRPr="00C723FD">
        <w:rPr>
          <w:bCs/>
          <w:color w:val="000000"/>
          <w:sz w:val="28"/>
          <w:szCs w:val="28"/>
        </w:rPr>
        <w:t xml:space="preserve"> Вытегорского муниципального района Вологодской области</w:t>
      </w:r>
      <w:r w:rsidR="00C723FD" w:rsidRPr="00C723FD">
        <w:rPr>
          <w:color w:val="000000"/>
          <w:sz w:val="28"/>
          <w:szCs w:val="28"/>
        </w:rPr>
        <w:t xml:space="preserve"> и их целевые значения, индикативные показатели муниципального контроля в сфере благоустройства</w:t>
      </w:r>
      <w:r w:rsidR="00C723FD" w:rsidRPr="00C723FD">
        <w:rPr>
          <w:bCs/>
          <w:color w:val="000000"/>
          <w:sz w:val="28"/>
          <w:szCs w:val="28"/>
        </w:rPr>
        <w:t xml:space="preserve"> на территории</w:t>
      </w:r>
      <w:r w:rsidR="00C723FD" w:rsidRPr="00C723FD">
        <w:rPr>
          <w:bCs/>
          <w:sz w:val="28"/>
          <w:szCs w:val="28"/>
        </w:rPr>
        <w:t xml:space="preserve"> </w:t>
      </w:r>
      <w:r w:rsidR="00C723FD" w:rsidRPr="00C723FD">
        <w:rPr>
          <w:bCs/>
          <w:color w:val="000000"/>
          <w:sz w:val="28"/>
          <w:szCs w:val="28"/>
        </w:rPr>
        <w:t xml:space="preserve">сельского поселения </w:t>
      </w:r>
      <w:r w:rsidR="00D1353A">
        <w:rPr>
          <w:bCs/>
          <w:color w:val="000000"/>
          <w:sz w:val="28"/>
          <w:szCs w:val="28"/>
        </w:rPr>
        <w:t>Анхимовское</w:t>
      </w:r>
      <w:r w:rsidR="00C723FD" w:rsidRPr="00C723FD">
        <w:rPr>
          <w:bCs/>
          <w:color w:val="000000"/>
          <w:sz w:val="28"/>
          <w:szCs w:val="28"/>
        </w:rPr>
        <w:t xml:space="preserve"> Вытегорского</w:t>
      </w:r>
      <w:r w:rsidR="00C723FD">
        <w:rPr>
          <w:bCs/>
          <w:color w:val="000000"/>
          <w:sz w:val="28"/>
          <w:szCs w:val="28"/>
        </w:rPr>
        <w:t xml:space="preserve"> </w:t>
      </w:r>
      <w:r w:rsidR="00C723FD" w:rsidRPr="00C723FD">
        <w:rPr>
          <w:bCs/>
          <w:color w:val="000000"/>
          <w:sz w:val="28"/>
          <w:szCs w:val="28"/>
        </w:rPr>
        <w:t>муниципального района Вологодской области</w:t>
      </w:r>
      <w:r w:rsidRPr="00C723FD">
        <w:rPr>
          <w:sz w:val="28"/>
          <w:szCs w:val="28"/>
        </w:rPr>
        <w:t>»</w:t>
      </w:r>
      <w:r w:rsidR="00993E03" w:rsidRPr="00C723FD">
        <w:rPr>
          <w:sz w:val="28"/>
          <w:szCs w:val="28"/>
        </w:rPr>
        <w:t xml:space="preserve"> </w:t>
      </w:r>
      <w:r w:rsidR="0038638D" w:rsidRPr="00C723FD">
        <w:rPr>
          <w:sz w:val="28"/>
          <w:szCs w:val="28"/>
        </w:rPr>
        <w:t xml:space="preserve"> </w:t>
      </w:r>
      <w:r w:rsidR="00993E03" w:rsidRPr="00C723FD">
        <w:rPr>
          <w:sz w:val="28"/>
          <w:szCs w:val="28"/>
        </w:rPr>
        <w:t>следующие изменения:</w:t>
      </w:r>
      <w:proofErr w:type="gramEnd"/>
    </w:p>
    <w:p w:rsidR="006C2FB7" w:rsidRDefault="006C2FB7" w:rsidP="006C2FB7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   П</w:t>
      </w:r>
      <w:r w:rsidR="00C723FD" w:rsidRPr="006C2FB7">
        <w:rPr>
          <w:sz w:val="28"/>
          <w:szCs w:val="28"/>
          <w:lang w:val="ru-RU"/>
        </w:rPr>
        <w:t>ункт 2</w:t>
      </w:r>
      <w:r w:rsidRPr="006C2FB7">
        <w:rPr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ключевых показателей муниципального контроля в сфере</w:t>
      </w:r>
    </w:p>
    <w:p w:rsidR="00993E03" w:rsidRPr="006C2FB7" w:rsidRDefault="006C2FB7" w:rsidP="006C2FB7">
      <w:pPr>
        <w:pStyle w:val="Standard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благоустройства 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 территории</w:t>
      </w:r>
      <w:r w:rsidRPr="00B823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Анхимовское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Вытегорского муниципального района Вологодской области</w:t>
      </w:r>
      <w:r w:rsidRPr="00E0718D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и их целевые значения, индикативные показатели муниципального контроля в сфере благоустройства 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 территории</w:t>
      </w:r>
      <w:r w:rsidRPr="00B823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Анхимовское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Вытегорского муниципального района Вологодской области</w:t>
      </w:r>
      <w:r w:rsidR="00C723FD" w:rsidRPr="006C2FB7">
        <w:rPr>
          <w:sz w:val="28"/>
          <w:szCs w:val="28"/>
          <w:lang w:val="ru-RU"/>
        </w:rPr>
        <w:t xml:space="preserve">  изложить в следующей редакции:</w:t>
      </w:r>
    </w:p>
    <w:p w:rsidR="00C723FD" w:rsidRDefault="00C723FD" w:rsidP="00C723FD">
      <w:pPr>
        <w:pStyle w:val="Standard"/>
        <w:ind w:firstLine="737"/>
        <w:jc w:val="both"/>
        <w:rPr>
          <w:rFonts w:cs="Times New Roman"/>
          <w:sz w:val="28"/>
          <w:szCs w:val="28"/>
          <w:lang w:val="ru-RU"/>
        </w:rPr>
      </w:pPr>
      <w:r w:rsidRPr="00C723FD">
        <w:rPr>
          <w:sz w:val="28"/>
          <w:szCs w:val="28"/>
          <w:lang w:val="ru-RU"/>
        </w:rPr>
        <w:t xml:space="preserve">«2. </w:t>
      </w:r>
      <w:r>
        <w:rPr>
          <w:rFonts w:cs="Times New Roman"/>
          <w:sz w:val="28"/>
          <w:szCs w:val="28"/>
          <w:lang w:val="ru-RU"/>
        </w:rPr>
        <w:t>Индикативные показатели муниципального контроля в сфере благоустройства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 территории</w:t>
      </w:r>
      <w:r w:rsidRPr="00B823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1353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сельского поселения Анхимовское</w:t>
      </w:r>
      <w:r w:rsidRPr="00B823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Вытегорского муниципального района Вологодской области</w:t>
      </w:r>
      <w:r>
        <w:rPr>
          <w:rFonts w:cs="Times New Roman"/>
          <w:sz w:val="28"/>
          <w:szCs w:val="28"/>
          <w:lang w:val="ru-RU"/>
        </w:rPr>
        <w:t>:</w:t>
      </w:r>
    </w:p>
    <w:p w:rsidR="00C723FD" w:rsidRPr="00DF30D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>количество плановых контрольных (надзорных) мероприятий, проведенных за отчетный период;</w:t>
      </w:r>
    </w:p>
    <w:p w:rsidR="00C723FD" w:rsidRPr="00DF30D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lastRenderedPageBreak/>
        <w:t>количество внеплановых контрольных (надзорных) мероприятий, проведенных за отчетный период;</w:t>
      </w:r>
    </w:p>
    <w:p w:rsidR="00C723FD" w:rsidRPr="00DF30DD" w:rsidRDefault="00C723FD" w:rsidP="00C723FD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30DD">
        <w:rPr>
          <w:rFonts w:ascii="Times New Roman" w:hAnsi="Times New Roman"/>
          <w:sz w:val="28"/>
          <w:szCs w:val="28"/>
        </w:rPr>
        <w:t>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  <w:r>
        <w:rPr>
          <w:rFonts w:ascii="Times New Roman" w:hAnsi="Times New Roman"/>
          <w:sz w:val="28"/>
          <w:szCs w:val="28"/>
        </w:rPr>
        <w:t>, за отчетный период</w:t>
      </w:r>
      <w:r w:rsidRPr="00DF30DD">
        <w:rPr>
          <w:rFonts w:ascii="Times New Roman" w:hAnsi="Times New Roman"/>
          <w:sz w:val="28"/>
          <w:szCs w:val="28"/>
        </w:rPr>
        <w:t>;</w:t>
      </w:r>
    </w:p>
    <w:p w:rsidR="00C723FD" w:rsidRPr="00DF30D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</w:t>
      </w:r>
      <w:r w:rsidRPr="00DF30DD">
        <w:rPr>
          <w:sz w:val="28"/>
          <w:szCs w:val="28"/>
        </w:rPr>
        <w:t>количество контрольных (надзорных) 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 взаимодействием</w:t>
      </w:r>
      <w:r w:rsidRPr="00DF30DD">
        <w:rPr>
          <w:sz w:val="28"/>
          <w:szCs w:val="28"/>
        </w:rPr>
        <w:t>, проведенных за отчетный период;</w:t>
      </w:r>
    </w:p>
    <w:p w:rsidR="00C723F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>количество контрольных (надзорных) мероприятий с взаимодействием</w:t>
      </w:r>
      <w:r w:rsidRPr="00BB708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21D29">
        <w:rPr>
          <w:sz w:val="28"/>
          <w:szCs w:val="28"/>
        </w:rPr>
        <w:t xml:space="preserve">по каждому виду КНМ, </w:t>
      </w:r>
      <w:r>
        <w:rPr>
          <w:sz w:val="28"/>
          <w:szCs w:val="28"/>
        </w:rPr>
        <w:t>проведенных за отчетный период;</w:t>
      </w:r>
    </w:p>
    <w:p w:rsidR="00C723FD" w:rsidRPr="00921D29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>количество контрольных (надзорных) мероприятий</w:t>
      </w:r>
      <w:r>
        <w:rPr>
          <w:sz w:val="28"/>
          <w:szCs w:val="28"/>
        </w:rPr>
        <w:t xml:space="preserve">, проведенных </w:t>
      </w:r>
      <w:r>
        <w:rPr>
          <w:sz w:val="28"/>
          <w:szCs w:val="28"/>
        </w:rPr>
        <w:br/>
        <w:t>с использованием средств дистанционного взаимодействия, за отчетный период;</w:t>
      </w:r>
    </w:p>
    <w:p w:rsidR="00C723F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обязательных </w:t>
      </w:r>
      <w:r w:rsidRPr="00DF30DD">
        <w:rPr>
          <w:sz w:val="28"/>
          <w:szCs w:val="28"/>
        </w:rPr>
        <w:t xml:space="preserve">профилактических </w:t>
      </w:r>
      <w:r>
        <w:rPr>
          <w:sz w:val="28"/>
          <w:szCs w:val="28"/>
        </w:rPr>
        <w:t>визитов</w:t>
      </w:r>
      <w:r w:rsidRPr="00DF30DD">
        <w:rPr>
          <w:sz w:val="28"/>
          <w:szCs w:val="28"/>
        </w:rPr>
        <w:t xml:space="preserve">, проведенных </w:t>
      </w:r>
      <w:r>
        <w:rPr>
          <w:sz w:val="28"/>
          <w:szCs w:val="28"/>
        </w:rPr>
        <w:br/>
      </w:r>
      <w:r w:rsidRPr="00DF30DD">
        <w:rPr>
          <w:sz w:val="28"/>
          <w:szCs w:val="28"/>
        </w:rPr>
        <w:t>за отчетный период;</w:t>
      </w:r>
    </w:p>
    <w:p w:rsidR="00C723FD" w:rsidRPr="00DF30D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;</w:t>
      </w:r>
    </w:p>
    <w:p w:rsidR="00C723FD" w:rsidRPr="00DF30D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:rsidR="00C723FD" w:rsidRPr="00921D29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 xml:space="preserve">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C723FD" w:rsidRPr="00DF30D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сумма</w:t>
      </w:r>
      <w:r w:rsidRPr="00DF30DD">
        <w:rPr>
          <w:sz w:val="28"/>
          <w:szCs w:val="28"/>
        </w:rPr>
        <w:t xml:space="preserve"> административных штрафов, наложенных по результатам контрольных (надзорных) мероприятий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:rsidR="00C723FD" w:rsidRPr="00DF30D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:rsidR="00C723FD" w:rsidRPr="00921D29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C723FD" w:rsidRPr="00921D29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 xml:space="preserve">общее количество </w:t>
      </w:r>
      <w:r>
        <w:rPr>
          <w:sz w:val="28"/>
          <w:szCs w:val="28"/>
        </w:rPr>
        <w:t xml:space="preserve">учтенных </w:t>
      </w:r>
      <w:r w:rsidRPr="00921D29">
        <w:rPr>
          <w:sz w:val="28"/>
          <w:szCs w:val="28"/>
        </w:rPr>
        <w:t>объектов контроля на конец отчетного периода;</w:t>
      </w:r>
    </w:p>
    <w:p w:rsidR="00C723F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учтенных </w:t>
      </w:r>
      <w:r w:rsidRPr="00921D29">
        <w:rPr>
          <w:sz w:val="28"/>
          <w:szCs w:val="28"/>
        </w:rPr>
        <w:t>объектов контроля, отнесенных к категориям риска</w:t>
      </w:r>
      <w:r>
        <w:rPr>
          <w:sz w:val="28"/>
          <w:szCs w:val="28"/>
        </w:rPr>
        <w:t>,</w:t>
      </w:r>
      <w:r w:rsidRPr="00921D29">
        <w:rPr>
          <w:sz w:val="28"/>
          <w:szCs w:val="28"/>
        </w:rPr>
        <w:t xml:space="preserve"> по каждой из категорий риска</w:t>
      </w:r>
      <w:r>
        <w:rPr>
          <w:sz w:val="28"/>
          <w:szCs w:val="28"/>
        </w:rPr>
        <w:t>,</w:t>
      </w:r>
      <w:r w:rsidRPr="00921D29">
        <w:rPr>
          <w:sz w:val="28"/>
          <w:szCs w:val="28"/>
        </w:rPr>
        <w:t xml:space="preserve"> на конец отчетного периода; </w:t>
      </w:r>
    </w:p>
    <w:p w:rsidR="00C723FD" w:rsidRPr="00175BB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175BBD">
        <w:rPr>
          <w:sz w:val="28"/>
          <w:szCs w:val="28"/>
        </w:rPr>
        <w:t>количество учтенных контролируемых лиц на конец отчетного периода;</w:t>
      </w:r>
    </w:p>
    <w:p w:rsidR="00C723FD" w:rsidRPr="00175BBD" w:rsidRDefault="00C723FD" w:rsidP="00C723FD">
      <w:pPr>
        <w:pStyle w:val="Default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175BBD">
        <w:rPr>
          <w:sz w:val="28"/>
          <w:szCs w:val="28"/>
        </w:rPr>
        <w:t xml:space="preserve">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C723FD" w:rsidRPr="00175BBD" w:rsidRDefault="00C723FD" w:rsidP="00C723FD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5BBD">
        <w:rPr>
          <w:rFonts w:ascii="Times New Roman" w:hAnsi="Times New Roman"/>
          <w:sz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C723FD" w:rsidRPr="00175BBD" w:rsidRDefault="00C723FD" w:rsidP="00C723FD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5BBD">
        <w:rPr>
          <w:rFonts w:ascii="Times New Roman" w:hAnsi="Times New Roman"/>
          <w:sz w:val="28"/>
        </w:rPr>
        <w:t xml:space="preserve"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</w:t>
      </w:r>
      <w:r w:rsidRPr="00175BBD">
        <w:rPr>
          <w:rFonts w:ascii="Times New Roman" w:hAnsi="Times New Roman"/>
          <w:sz w:val="28"/>
        </w:rPr>
        <w:br/>
        <w:t>об удовлетворении заявленных требований, за отчетный период;</w:t>
      </w:r>
    </w:p>
    <w:p w:rsidR="001D1BE9" w:rsidRPr="00175BBD" w:rsidRDefault="00C723FD" w:rsidP="00175BBD">
      <w:pPr>
        <w:pStyle w:val="a8"/>
        <w:widowControl w:val="0"/>
        <w:numPr>
          <w:ilvl w:val="0"/>
          <w:numId w:val="4"/>
        </w:numPr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5BBD">
        <w:rPr>
          <w:rFonts w:ascii="Times New Roman" w:hAnsi="Times New Roman"/>
          <w:sz w:val="28"/>
          <w:szCs w:val="28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</w:t>
      </w:r>
      <w:r w:rsidR="00175BBD">
        <w:rPr>
          <w:rFonts w:ascii="Times New Roman" w:hAnsi="Times New Roman"/>
          <w:sz w:val="28"/>
          <w:szCs w:val="28"/>
        </w:rPr>
        <w:t>,</w:t>
      </w:r>
      <w:r w:rsidRPr="00175BBD">
        <w:rPr>
          <w:rFonts w:ascii="Times New Roman" w:hAnsi="Times New Roman"/>
          <w:sz w:val="28"/>
          <w:szCs w:val="28"/>
        </w:rPr>
        <w:t xml:space="preserve"> которых были признаны недействительными и (или</w:t>
      </w:r>
      <w:r w:rsidR="0024212B">
        <w:rPr>
          <w:rFonts w:ascii="Times New Roman" w:hAnsi="Times New Roman"/>
          <w:sz w:val="28"/>
          <w:szCs w:val="28"/>
        </w:rPr>
        <w:t>) отменены, за отчетный период</w:t>
      </w:r>
      <w:r w:rsidRPr="00175BBD">
        <w:rPr>
          <w:rFonts w:ascii="Times New Roman" w:hAnsi="Times New Roman"/>
          <w:sz w:val="28"/>
          <w:szCs w:val="28"/>
        </w:rPr>
        <w:t>»</w:t>
      </w:r>
      <w:r w:rsidR="00175BBD">
        <w:rPr>
          <w:rFonts w:ascii="Times New Roman" w:hAnsi="Times New Roman"/>
          <w:sz w:val="28"/>
          <w:szCs w:val="28"/>
        </w:rPr>
        <w:t>.</w:t>
      </w:r>
    </w:p>
    <w:p w:rsidR="001E0EF3" w:rsidRPr="001C5535" w:rsidRDefault="001E0EF3" w:rsidP="0065667C">
      <w:pPr>
        <w:pStyle w:val="a4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EA3">
        <w:rPr>
          <w:rFonts w:ascii="Times New Roman" w:hAnsi="Times New Roman"/>
          <w:sz w:val="28"/>
          <w:szCs w:val="28"/>
        </w:rPr>
        <w:lastRenderedPageBreak/>
        <w:t>Нас</w:t>
      </w:r>
      <w:r w:rsidR="00175BBD">
        <w:rPr>
          <w:rFonts w:ascii="Times New Roman" w:hAnsi="Times New Roman"/>
          <w:sz w:val="28"/>
          <w:szCs w:val="28"/>
        </w:rPr>
        <w:t>тоящее решение вступает в силу на следующий день после</w:t>
      </w:r>
      <w:r w:rsidRPr="00E03EA3">
        <w:rPr>
          <w:rFonts w:ascii="Times New Roman" w:hAnsi="Times New Roman"/>
          <w:sz w:val="28"/>
          <w:szCs w:val="28"/>
        </w:rPr>
        <w:t xml:space="preserve"> дня </w:t>
      </w:r>
      <w:r w:rsidR="00175BBD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535">
        <w:rPr>
          <w:rFonts w:ascii="Times New Roman" w:hAnsi="Times New Roman"/>
          <w:sz w:val="28"/>
          <w:szCs w:val="28"/>
        </w:rPr>
        <w:t>официально</w:t>
      </w:r>
      <w:r w:rsidR="00175BBD">
        <w:rPr>
          <w:rFonts w:ascii="Times New Roman" w:hAnsi="Times New Roman"/>
          <w:sz w:val="28"/>
          <w:szCs w:val="28"/>
        </w:rPr>
        <w:t>го</w:t>
      </w:r>
      <w:r w:rsidRPr="001C5535">
        <w:rPr>
          <w:rFonts w:ascii="Times New Roman" w:hAnsi="Times New Roman"/>
          <w:sz w:val="28"/>
          <w:szCs w:val="28"/>
        </w:rPr>
        <w:t xml:space="preserve"> опубликовани</w:t>
      </w:r>
      <w:r w:rsidR="00175BBD">
        <w:rPr>
          <w:rFonts w:ascii="Times New Roman" w:hAnsi="Times New Roman"/>
          <w:sz w:val="28"/>
          <w:szCs w:val="28"/>
        </w:rPr>
        <w:t>я</w:t>
      </w:r>
      <w:r w:rsidRPr="001C5535">
        <w:rPr>
          <w:rFonts w:ascii="Times New Roman" w:hAnsi="Times New Roman"/>
          <w:sz w:val="28"/>
          <w:szCs w:val="28"/>
        </w:rPr>
        <w:t>.</w:t>
      </w:r>
    </w:p>
    <w:p w:rsidR="00175BBD" w:rsidRDefault="0065667C" w:rsidP="003C0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4212B" w:rsidRDefault="0024212B" w:rsidP="003C057D">
      <w:pPr>
        <w:jc w:val="both"/>
        <w:rPr>
          <w:sz w:val="28"/>
          <w:szCs w:val="28"/>
        </w:rPr>
      </w:pPr>
    </w:p>
    <w:p w:rsidR="005619B5" w:rsidRPr="005619B5" w:rsidRDefault="00175BBD" w:rsidP="0024212B">
      <w:pPr>
        <w:jc w:val="both"/>
      </w:pPr>
      <w:r>
        <w:rPr>
          <w:sz w:val="28"/>
          <w:szCs w:val="28"/>
        </w:rPr>
        <w:t xml:space="preserve">    </w:t>
      </w:r>
      <w:r w:rsidR="0065667C">
        <w:rPr>
          <w:sz w:val="28"/>
          <w:szCs w:val="28"/>
        </w:rPr>
        <w:t xml:space="preserve">      </w:t>
      </w:r>
      <w:r w:rsidR="003C057D"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</w:t>
      </w:r>
      <w:r w:rsidR="0024212B">
        <w:rPr>
          <w:sz w:val="28"/>
          <w:szCs w:val="28"/>
        </w:rPr>
        <w:t>Р.Б.Орлова</w:t>
      </w:r>
    </w:p>
    <w:sectPr w:rsidR="005619B5" w:rsidRPr="005619B5" w:rsidSect="004B55F9">
      <w:pgSz w:w="11906" w:h="16838"/>
      <w:pgMar w:top="1135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915"/>
    <w:multiLevelType w:val="hybridMultilevel"/>
    <w:tmpl w:val="34ECA6FE"/>
    <w:lvl w:ilvl="0" w:tplc="12FC99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D342356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8060FB2">
      <w:start w:val="1"/>
      <w:numFmt w:val="decimal"/>
      <w:lvlText w:val="%3)"/>
      <w:lvlJc w:val="left"/>
      <w:pPr>
        <w:ind w:left="212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F879F1"/>
    <w:multiLevelType w:val="multilevel"/>
    <w:tmpl w:val="44F854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8272B"/>
    <w:rsid w:val="00084DBD"/>
    <w:rsid w:val="000B561E"/>
    <w:rsid w:val="000B61B4"/>
    <w:rsid w:val="000F3EE3"/>
    <w:rsid w:val="00160CF5"/>
    <w:rsid w:val="001738FA"/>
    <w:rsid w:val="00175BBD"/>
    <w:rsid w:val="0018084A"/>
    <w:rsid w:val="001D1BE9"/>
    <w:rsid w:val="001E0EF3"/>
    <w:rsid w:val="001F65A3"/>
    <w:rsid w:val="0022732A"/>
    <w:rsid w:val="0024212B"/>
    <w:rsid w:val="00247EBC"/>
    <w:rsid w:val="00267F8F"/>
    <w:rsid w:val="00296852"/>
    <w:rsid w:val="002B7769"/>
    <w:rsid w:val="002E0316"/>
    <w:rsid w:val="00324FA2"/>
    <w:rsid w:val="00343A22"/>
    <w:rsid w:val="003447A3"/>
    <w:rsid w:val="00351EC7"/>
    <w:rsid w:val="00355DB0"/>
    <w:rsid w:val="0035647B"/>
    <w:rsid w:val="0038638D"/>
    <w:rsid w:val="0039534A"/>
    <w:rsid w:val="003A6F69"/>
    <w:rsid w:val="003C057D"/>
    <w:rsid w:val="003C3F07"/>
    <w:rsid w:val="003D3B78"/>
    <w:rsid w:val="003F1C29"/>
    <w:rsid w:val="003F57BD"/>
    <w:rsid w:val="003F713F"/>
    <w:rsid w:val="004043BB"/>
    <w:rsid w:val="00416005"/>
    <w:rsid w:val="004655AC"/>
    <w:rsid w:val="004B55F9"/>
    <w:rsid w:val="004D42AD"/>
    <w:rsid w:val="004E6D4F"/>
    <w:rsid w:val="005619B5"/>
    <w:rsid w:val="00574918"/>
    <w:rsid w:val="005A44DB"/>
    <w:rsid w:val="00650906"/>
    <w:rsid w:val="0065667C"/>
    <w:rsid w:val="00675BA9"/>
    <w:rsid w:val="00677825"/>
    <w:rsid w:val="006C2FB7"/>
    <w:rsid w:val="006C2FF3"/>
    <w:rsid w:val="006C5472"/>
    <w:rsid w:val="00735EAA"/>
    <w:rsid w:val="007465F7"/>
    <w:rsid w:val="007512F7"/>
    <w:rsid w:val="00763F9C"/>
    <w:rsid w:val="007B724F"/>
    <w:rsid w:val="007E04E0"/>
    <w:rsid w:val="008057D1"/>
    <w:rsid w:val="0081327B"/>
    <w:rsid w:val="00830B03"/>
    <w:rsid w:val="00831139"/>
    <w:rsid w:val="00864456"/>
    <w:rsid w:val="008A37C3"/>
    <w:rsid w:val="008D0F6C"/>
    <w:rsid w:val="008F0BBA"/>
    <w:rsid w:val="00930DEF"/>
    <w:rsid w:val="00993C23"/>
    <w:rsid w:val="00993E03"/>
    <w:rsid w:val="009A0DFD"/>
    <w:rsid w:val="009B2813"/>
    <w:rsid w:val="009D40DD"/>
    <w:rsid w:val="009E49B6"/>
    <w:rsid w:val="00A66F5D"/>
    <w:rsid w:val="00A761F2"/>
    <w:rsid w:val="00A946A3"/>
    <w:rsid w:val="00AD01F2"/>
    <w:rsid w:val="00AD30D5"/>
    <w:rsid w:val="00B62019"/>
    <w:rsid w:val="00B6524B"/>
    <w:rsid w:val="00B81B2B"/>
    <w:rsid w:val="00BE6385"/>
    <w:rsid w:val="00BF3951"/>
    <w:rsid w:val="00BF4350"/>
    <w:rsid w:val="00BF4BA9"/>
    <w:rsid w:val="00C0256B"/>
    <w:rsid w:val="00C06B49"/>
    <w:rsid w:val="00C66461"/>
    <w:rsid w:val="00C723FD"/>
    <w:rsid w:val="00CB15B9"/>
    <w:rsid w:val="00CB590B"/>
    <w:rsid w:val="00CC1A84"/>
    <w:rsid w:val="00D1353A"/>
    <w:rsid w:val="00D35530"/>
    <w:rsid w:val="00DC4F6D"/>
    <w:rsid w:val="00DE19FB"/>
    <w:rsid w:val="00E03EA3"/>
    <w:rsid w:val="00E22350"/>
    <w:rsid w:val="00E417E4"/>
    <w:rsid w:val="00E421F7"/>
    <w:rsid w:val="00F1019A"/>
    <w:rsid w:val="00F333B8"/>
    <w:rsid w:val="00F600C7"/>
    <w:rsid w:val="00F960E3"/>
    <w:rsid w:val="00F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paragraph" w:styleId="a4">
    <w:name w:val="No Spacing"/>
    <w:qFormat/>
    <w:rsid w:val="001E0EF3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D1BE9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CB15B9"/>
    <w:pPr>
      <w:widowControl w:val="0"/>
      <w:shd w:val="clear" w:color="auto" w:fill="FFFFFF"/>
      <w:spacing w:before="420" w:after="60" w:line="240" w:lineRule="atLeast"/>
    </w:pPr>
    <w:rPr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CB15B9"/>
    <w:rPr>
      <w:sz w:val="27"/>
      <w:szCs w:val="27"/>
      <w:shd w:val="clear" w:color="auto" w:fill="FFFFFF"/>
    </w:rPr>
  </w:style>
  <w:style w:type="paragraph" w:customStyle="1" w:styleId="Standard">
    <w:name w:val="Standard"/>
    <w:uiPriority w:val="99"/>
    <w:rsid w:val="00C723F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C723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723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5143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4</cp:revision>
  <cp:lastPrinted>2022-02-25T13:20:00Z</cp:lastPrinted>
  <dcterms:created xsi:type="dcterms:W3CDTF">2022-03-02T10:53:00Z</dcterms:created>
  <dcterms:modified xsi:type="dcterms:W3CDTF">2022-03-02T13:03:00Z</dcterms:modified>
</cp:coreProperties>
</file>