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A6" w:rsidRDefault="0057516E" w:rsidP="0057516E">
      <w:pPr>
        <w:pStyle w:val="ConsPlusTitle"/>
        <w:jc w:val="right"/>
      </w:pPr>
      <w:bookmarkStart w:id="0" w:name="_GoBack"/>
      <w:bookmarkEnd w:id="0"/>
      <w:r>
        <w:t xml:space="preserve">ПРОЕКТ </w:t>
      </w:r>
    </w:p>
    <w:p w:rsidR="00620FA6" w:rsidRDefault="00620FA6" w:rsidP="0057516E">
      <w:pPr>
        <w:pStyle w:val="ConsPlusNormal"/>
        <w:spacing w:line="240" w:lineRule="exact"/>
        <w:outlineLvl w:val="0"/>
      </w:pPr>
    </w:p>
    <w:p w:rsidR="00620FA6" w:rsidRDefault="00620FA6" w:rsidP="0057516E">
      <w:pPr>
        <w:pStyle w:val="ConsPlusTitle"/>
        <w:spacing w:line="240" w:lineRule="exact"/>
        <w:jc w:val="center"/>
        <w:outlineLvl w:val="0"/>
      </w:pPr>
      <w:r>
        <w:t xml:space="preserve">АДМИНИСТРАЦИЯ ГОРОДСКОГО ОКРУГА </w:t>
      </w:r>
      <w:proofErr w:type="gramStart"/>
      <w:r>
        <w:t xml:space="preserve">( </w:t>
      </w:r>
      <w:proofErr w:type="gramEnd"/>
      <w:r>
        <w:t xml:space="preserve">ГОРОДСКОГО ПОСЕЛЕНИЯ) </w:t>
      </w:r>
    </w:p>
    <w:p w:rsidR="00620FA6" w:rsidRDefault="00620FA6" w:rsidP="0057516E">
      <w:pPr>
        <w:pStyle w:val="ConsPlusTitle"/>
        <w:spacing w:line="240" w:lineRule="exact"/>
        <w:jc w:val="center"/>
        <w:outlineLvl w:val="0"/>
      </w:pPr>
    </w:p>
    <w:p w:rsidR="00620FA6" w:rsidRDefault="00620FA6" w:rsidP="0057516E">
      <w:pPr>
        <w:pStyle w:val="ConsPlusTitle"/>
        <w:spacing w:line="240" w:lineRule="exact"/>
        <w:jc w:val="center"/>
      </w:pPr>
      <w:r>
        <w:t>ПОСТАНОВЛЕНИЕ</w:t>
      </w:r>
    </w:p>
    <w:p w:rsidR="00620FA6" w:rsidRDefault="00620FA6" w:rsidP="0057516E">
      <w:pPr>
        <w:pStyle w:val="ConsPlusTitle"/>
        <w:spacing w:line="240" w:lineRule="exact"/>
        <w:jc w:val="center"/>
      </w:pPr>
      <w:r>
        <w:t>От____ № ____</w:t>
      </w:r>
    </w:p>
    <w:p w:rsidR="00620FA6" w:rsidRDefault="00620FA6" w:rsidP="0057516E">
      <w:pPr>
        <w:pStyle w:val="ConsPlusTitle"/>
        <w:spacing w:line="240" w:lineRule="exact"/>
        <w:jc w:val="center"/>
      </w:pPr>
    </w:p>
    <w:p w:rsidR="00620FA6" w:rsidRDefault="00620FA6" w:rsidP="0057516E">
      <w:pPr>
        <w:pStyle w:val="ConsPlusTitle"/>
        <w:spacing w:line="240" w:lineRule="exact"/>
        <w:jc w:val="center"/>
      </w:pPr>
    </w:p>
    <w:p w:rsidR="00620FA6" w:rsidRDefault="00620FA6" w:rsidP="0057516E">
      <w:pPr>
        <w:pStyle w:val="ConsPlusTitle"/>
        <w:spacing w:line="240" w:lineRule="exact"/>
        <w:jc w:val="center"/>
      </w:pPr>
      <w:r>
        <w:t>ОБ УТВЕРЖДЕНИИ  АДМИНИСТРАТИВНОГО РЕГЛАМЕНТА</w:t>
      </w:r>
    </w:p>
    <w:p w:rsidR="00620FA6" w:rsidRDefault="00620FA6" w:rsidP="0057516E">
      <w:pPr>
        <w:pStyle w:val="ConsPlusTitle"/>
        <w:spacing w:line="240" w:lineRule="exact"/>
        <w:jc w:val="center"/>
      </w:pPr>
      <w:r>
        <w:t>ПО ПРЕДОСТАВЛЕНИЮ  МУНИЦИПАЛЬНОЙ УСЛУГИ ПО СОГЛАСОВАНИЮ</w:t>
      </w:r>
    </w:p>
    <w:p w:rsidR="00620FA6" w:rsidRDefault="00620FA6" w:rsidP="0057516E">
      <w:pPr>
        <w:pStyle w:val="ConsPlusTitle"/>
        <w:spacing w:line="240" w:lineRule="exact"/>
        <w:jc w:val="center"/>
      </w:pPr>
      <w:r>
        <w:t>ПЛАНОВ СНИЖЕНИЯ СБРОСОВ ЗАГРЯЗНЯЮЩИХ ВЕЩЕСТВ, ИНЫХ ВЕЩЕСТВ</w:t>
      </w:r>
    </w:p>
    <w:p w:rsidR="00620FA6" w:rsidRDefault="00620FA6" w:rsidP="0057516E">
      <w:pPr>
        <w:pStyle w:val="ConsPlusTitle"/>
        <w:spacing w:line="240" w:lineRule="exact"/>
        <w:jc w:val="center"/>
      </w:pPr>
      <w:r>
        <w:t>И МИКРООРГАНИЗМОВ В ПОВЕРХНОСТНЫЕ ВОДНЫЕ ОБЪЕКТЫ, ПОДЗЕМНЫЕ</w:t>
      </w:r>
    </w:p>
    <w:p w:rsidR="00620FA6" w:rsidRDefault="00620FA6" w:rsidP="0057516E">
      <w:pPr>
        <w:pStyle w:val="ConsPlusTitle"/>
        <w:spacing w:line="240" w:lineRule="exact"/>
        <w:jc w:val="center"/>
      </w:pPr>
      <w:r>
        <w:t>ВОДНЫЕ ОБЪЕКТЫ И НА ВОДОСБОРНЫЕ ПЛОЩАДИ</w:t>
      </w:r>
    </w:p>
    <w:p w:rsidR="00620FA6" w:rsidRDefault="00620FA6" w:rsidP="0057516E">
      <w:pPr>
        <w:pStyle w:val="ConsPlusNormal"/>
        <w:spacing w:line="240" w:lineRule="exact"/>
        <w:jc w:val="both"/>
      </w:pPr>
    </w:p>
    <w:p w:rsidR="00620FA6" w:rsidRDefault="00620FA6" w:rsidP="0057516E">
      <w:pPr>
        <w:pStyle w:val="ConsPlusNormal"/>
        <w:spacing w:line="240" w:lineRule="exact"/>
        <w:jc w:val="center"/>
        <w:outlineLvl w:val="1"/>
      </w:pPr>
      <w:r>
        <w:t>1. Общие положения</w:t>
      </w:r>
    </w:p>
    <w:p w:rsidR="00620FA6" w:rsidRDefault="00620FA6" w:rsidP="00620FA6">
      <w:pPr>
        <w:pStyle w:val="ConsPlusNormal"/>
        <w:jc w:val="both"/>
      </w:pPr>
      <w:r>
        <w:tab/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210-ФЗ "Об организации </w:t>
      </w:r>
    </w:p>
    <w:p w:rsidR="00620FA6" w:rsidRPr="00620FA6" w:rsidRDefault="00620FA6" w:rsidP="00620FA6">
      <w:pPr>
        <w:pStyle w:val="ConsPlusNormal"/>
        <w:jc w:val="both"/>
        <w:rPr>
          <w:i/>
        </w:rPr>
      </w:pPr>
      <w:r>
        <w:t xml:space="preserve">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373 "О разработке и утверждении административных регламентов исполнения государственных функций и предоставления государственных услуг",   </w:t>
      </w:r>
      <w:r w:rsidRPr="00620FA6">
        <w:rPr>
          <w:i/>
        </w:rPr>
        <w:t xml:space="preserve">перечень нормативных правовых актов субъекта Российской Федерации, органа местного самоуправления  по вопросам предоставления </w:t>
      </w:r>
      <w:r w:rsidR="002A7E73">
        <w:rPr>
          <w:i/>
        </w:rPr>
        <w:t xml:space="preserve">государственных </w:t>
      </w:r>
      <w:r w:rsidRPr="00620FA6">
        <w:rPr>
          <w:i/>
        </w:rPr>
        <w:t>муниципальных услуг</w:t>
      </w:r>
      <w:r w:rsidR="002A7E73">
        <w:rPr>
          <w:i/>
        </w:rPr>
        <w:t>.</w:t>
      </w:r>
    </w:p>
    <w:p w:rsidR="00620FA6" w:rsidRDefault="00620FA6" w:rsidP="00620FA6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исполнения муниципальной услуги по согласованию планов снижения сбросов загрязняющих веществ и микроорганизмов в поверхностные водные объекты, подземные водные объекты и на водосбросные площади.</w:t>
      </w:r>
    </w:p>
    <w:p w:rsidR="00620FA6" w:rsidRDefault="00620FA6" w:rsidP="00620FA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_________(Ф.И.О.) ответственного  лица.</w:t>
      </w:r>
    </w:p>
    <w:p w:rsidR="00620FA6" w:rsidRDefault="00620FA6" w:rsidP="0057516E">
      <w:pPr>
        <w:pStyle w:val="ConsPlusNormal"/>
        <w:spacing w:line="240" w:lineRule="exact"/>
        <w:ind w:firstLine="540"/>
        <w:jc w:val="both"/>
      </w:pPr>
    </w:p>
    <w:p w:rsidR="00620FA6" w:rsidRDefault="00620FA6" w:rsidP="0057516E">
      <w:pPr>
        <w:pStyle w:val="ConsPlusNormal"/>
        <w:spacing w:line="240" w:lineRule="exact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620FA6" w:rsidRDefault="00620FA6" w:rsidP="0057516E">
      <w:pPr>
        <w:pStyle w:val="ConsPlusNormal"/>
        <w:spacing w:line="240" w:lineRule="exact"/>
        <w:jc w:val="right"/>
      </w:pPr>
      <w:r>
        <w:t xml:space="preserve">округа (городского поселения) </w:t>
      </w:r>
    </w:p>
    <w:p w:rsidR="00620FA6" w:rsidRDefault="00620FA6" w:rsidP="0057516E">
      <w:pPr>
        <w:pStyle w:val="ConsPlusNormal"/>
        <w:spacing w:line="240" w:lineRule="exact"/>
        <w:ind w:firstLine="540"/>
        <w:jc w:val="both"/>
      </w:pPr>
    </w:p>
    <w:p w:rsidR="00620FA6" w:rsidRDefault="00620FA6" w:rsidP="0057516E">
      <w:pPr>
        <w:pStyle w:val="ConsPlusNormal"/>
        <w:spacing w:line="240" w:lineRule="exact"/>
        <w:jc w:val="right"/>
        <w:outlineLvl w:val="0"/>
      </w:pPr>
      <w:r>
        <w:t>Утвержден</w:t>
      </w:r>
    </w:p>
    <w:p w:rsidR="00620FA6" w:rsidRDefault="00620FA6" w:rsidP="0057516E">
      <w:pPr>
        <w:pStyle w:val="ConsPlusNormal"/>
        <w:spacing w:line="240" w:lineRule="exact"/>
        <w:jc w:val="right"/>
      </w:pPr>
      <w:r>
        <w:t>постановлением</w:t>
      </w:r>
    </w:p>
    <w:p w:rsidR="00620FA6" w:rsidRDefault="00620FA6" w:rsidP="0057516E">
      <w:pPr>
        <w:pStyle w:val="ConsPlusNormal"/>
        <w:spacing w:line="240" w:lineRule="exact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620FA6" w:rsidRDefault="00620FA6" w:rsidP="0057516E">
      <w:pPr>
        <w:pStyle w:val="ConsPlusNormal"/>
        <w:spacing w:line="240" w:lineRule="exact"/>
        <w:jc w:val="right"/>
      </w:pPr>
      <w:r>
        <w:t xml:space="preserve">округа (городского поселения) </w:t>
      </w:r>
    </w:p>
    <w:p w:rsidR="00620FA6" w:rsidRDefault="00620FA6" w:rsidP="0057516E">
      <w:pPr>
        <w:pStyle w:val="ConsPlusNormal"/>
        <w:spacing w:line="240" w:lineRule="exact"/>
        <w:jc w:val="right"/>
      </w:pPr>
      <w:r>
        <w:t>от _____2017  №</w:t>
      </w:r>
    </w:p>
    <w:p w:rsidR="00620FA6" w:rsidRDefault="00620FA6" w:rsidP="00620FA6">
      <w:pPr>
        <w:pStyle w:val="ConsPlusNormal"/>
        <w:jc w:val="center"/>
      </w:pP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620FA6" w:rsidRDefault="00620FA6">
      <w:pPr>
        <w:pStyle w:val="ConsPlusTitle"/>
        <w:jc w:val="center"/>
      </w:pPr>
      <w:r>
        <w:t>ПО ПРЕДОСТАВЛЕНИЮ МУНИЦИПАЛЬНОЙ УСЛУГИ ПО СОГЛАСОВАНИЮ</w:t>
      </w:r>
    </w:p>
    <w:p w:rsidR="00620FA6" w:rsidRDefault="00620FA6">
      <w:pPr>
        <w:pStyle w:val="ConsPlusTitle"/>
        <w:jc w:val="center"/>
      </w:pPr>
      <w:r>
        <w:t>ПЛАНОВ СНИЖЕНИЯ СБРОСОВ ЗАГРЯЗНЯЮЩИХ ВЕЩЕСТВ, ИНЫХ ВЕЩЕСТВ</w:t>
      </w:r>
    </w:p>
    <w:p w:rsidR="00620FA6" w:rsidRDefault="00620FA6">
      <w:pPr>
        <w:pStyle w:val="ConsPlusTitle"/>
        <w:jc w:val="center"/>
      </w:pPr>
      <w:r>
        <w:t>И МИКРООРГАНИЗМОВ В ПОВЕРХНОСТНЫЕ ВОДНЫЕ ОБЪЕКТЫ, ПОДЗЕМНЫЕ</w:t>
      </w:r>
    </w:p>
    <w:p w:rsidR="00620FA6" w:rsidRDefault="00620FA6">
      <w:pPr>
        <w:pStyle w:val="ConsPlusTitle"/>
        <w:jc w:val="center"/>
      </w:pPr>
      <w:r>
        <w:t>ВОДНЫЕ ОБЪЕКТЫ И НА ВОДОСБОРНЫЕ ПЛОЩАДИ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center"/>
        <w:outlineLvl w:val="1"/>
      </w:pPr>
      <w:r>
        <w:t>1. Общие положения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Административный регламент предоставления (НАИМЕНОВАНИЕ СТРУКТУРНОГО ПОДРАЗДЕЛЕНИЯ АДМИНИСТРАЦИИ)  муниципальной  услуги "Согласование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площади" (далее </w:t>
      </w:r>
      <w:r w:rsidR="0057516E">
        <w:t>–</w:t>
      </w:r>
      <w:r>
        <w:t xml:space="preserve"> </w:t>
      </w:r>
      <w:r w:rsidR="0057516E">
        <w:t xml:space="preserve">муниципальная </w:t>
      </w:r>
      <w:r>
        <w:t xml:space="preserve">услуга) устанавливает последовательность и сроки административных </w:t>
      </w:r>
      <w:r>
        <w:lastRenderedPageBreak/>
        <w:t xml:space="preserve">процедур (действий), осуществляемых при предоставлении </w:t>
      </w:r>
      <w:r w:rsidR="002A7E73">
        <w:t>муниципальной у</w:t>
      </w:r>
      <w:r>
        <w:t>слуги (далее - административный регламент).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2" w:name="P47"/>
      <w:bookmarkEnd w:id="2"/>
      <w:r>
        <w:t>1.2. Сведения о заявителях.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Заявителями на предоставление </w:t>
      </w:r>
      <w:r w:rsidR="008A3582">
        <w:t xml:space="preserve">муниципальной </w:t>
      </w:r>
      <w:r>
        <w:t xml:space="preserve"> услуги выступают юридические лица и индивидуальные предприниматели, которым в соответствии с законодательством Российской Федерации необходимо разрабатывать и согласовывать с </w:t>
      </w:r>
      <w:r w:rsidR="008A3582">
        <w:t xml:space="preserve">органом местного самоуправления </w:t>
      </w:r>
      <w:r>
        <w:t xml:space="preserve"> планы снижения сбросов загрязняющих веществ, иных веществ и микроорганизмов в поверхностные водные объекты, подземные водные объекты на водосборные площади, а также их представители, полномочия которых заверены в установленном законодательством Российской Федерации порядке (далее - заявители</w:t>
      </w:r>
      <w:proofErr w:type="gramEnd"/>
      <w:r>
        <w:t>).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3" w:name="P49"/>
      <w:bookmarkEnd w:id="3"/>
      <w:r>
        <w:t xml:space="preserve">1.3. Требования к порядку информирования о предоставлении </w:t>
      </w:r>
      <w:r w:rsidR="008A3582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4" w:name="P50"/>
      <w:bookmarkEnd w:id="4"/>
      <w:r>
        <w:t xml:space="preserve">1.3.1. Информирование о правилах предоставления </w:t>
      </w:r>
      <w:r w:rsidR="002A7E73">
        <w:t xml:space="preserve">муниципальной </w:t>
      </w:r>
      <w:r>
        <w:t xml:space="preserve"> услуги осуществляется (НАИМЕНОВАНИЕ СТРУКТУРНОГО ПОДРАЗДЕЛЕНИЯ АДМИНИСТРАЦИИ).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Место предоставления </w:t>
      </w:r>
      <w:r w:rsidR="008A3582">
        <w:t>муниципальной услуги</w:t>
      </w:r>
      <w:r>
        <w:t xml:space="preserve">: </w:t>
      </w:r>
      <w:r w:rsidR="0057516E">
        <w:t>(указать)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1.3.2. Информация по процедурам предоставления </w:t>
      </w:r>
      <w:r w:rsidR="008A3582">
        <w:t xml:space="preserve">муниципальной </w:t>
      </w:r>
      <w:r>
        <w:t xml:space="preserve"> услуги может предоставляться: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по телефону;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письменно;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по электронной почте;</w:t>
      </w:r>
    </w:p>
    <w:p w:rsidR="008A3582" w:rsidRDefault="00620FA6">
      <w:pPr>
        <w:pStyle w:val="ConsPlusNormal"/>
        <w:spacing w:before="240"/>
        <w:ind w:firstLine="540"/>
        <w:jc w:val="both"/>
      </w:pPr>
      <w:r>
        <w:t xml:space="preserve">- посредством размещения на интернет-ресурсах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посредством публикации в СМИ;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при личном обращении граждан.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1.3.3. Размещение информации о правилах предоставления </w:t>
      </w:r>
      <w:r w:rsidR="008A3582">
        <w:t xml:space="preserve">муниципальной </w:t>
      </w:r>
      <w:r>
        <w:t xml:space="preserve">услуги осуществляется </w:t>
      </w:r>
      <w:r w:rsidR="008A3582">
        <w:t>н</w:t>
      </w:r>
      <w:r>
        <w:t>а информационных стендах</w:t>
      </w:r>
      <w:proofErr w:type="gramStart"/>
      <w:r>
        <w:t xml:space="preserve"> </w:t>
      </w:r>
      <w:r w:rsidR="008A3582">
        <w:t>,</w:t>
      </w:r>
      <w:proofErr w:type="gramEnd"/>
      <w:r w:rsidR="008A3582">
        <w:t xml:space="preserve"> где размещаются </w:t>
      </w:r>
      <w:r>
        <w:t>следующие информационные материалы: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выдержки из законодательных и иных нормативных правовых актов, регулирующих предоставление </w:t>
      </w:r>
      <w:r w:rsidR="008A3582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перечень категорий граждан, имеющих право на получение </w:t>
      </w:r>
      <w:r w:rsidR="008A3582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краткое описание порядка предоставления </w:t>
      </w:r>
      <w:r w:rsidR="008A3582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перечень документов, необходимых для предоставления </w:t>
      </w:r>
      <w:r w:rsidR="008A3582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перечень оснований для отказа в предоставлении </w:t>
      </w:r>
      <w:r w:rsidR="008A3582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порядок обжалования действий (бездействия) и решений, осуществляемых (принятых) в ходе предоставления </w:t>
      </w:r>
      <w:r w:rsidR="008A3582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lastRenderedPageBreak/>
        <w:t xml:space="preserve"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</w:t>
      </w:r>
      <w:r w:rsidR="008A3582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график приема для консультаций о предоставлении </w:t>
      </w:r>
      <w:r w:rsidR="008A3582">
        <w:t xml:space="preserve">муниципальной </w:t>
      </w:r>
      <w:r>
        <w:t xml:space="preserve"> услуги, номер факса, адрес электронной почты и адрес</w:t>
      </w:r>
      <w:proofErr w:type="gramStart"/>
      <w:r>
        <w:t xml:space="preserve"> ;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необходимая оперативная информация о предоставлении </w:t>
      </w:r>
      <w:r w:rsidR="008A3582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5" w:name="P79"/>
      <w:bookmarkEnd w:id="5"/>
      <w:r>
        <w:t xml:space="preserve">1.3.5. . Информирование по вопросам предоставления </w:t>
      </w:r>
      <w:r w:rsidR="008A3582">
        <w:t xml:space="preserve">муниципальной </w:t>
      </w:r>
      <w:r>
        <w:t xml:space="preserve"> услуги, о ходе предоставления услуги осуществляют работники </w:t>
      </w:r>
      <w:r w:rsidR="008A3582">
        <w:t xml:space="preserve">(наименование структурного подразделения) </w:t>
      </w:r>
      <w:r>
        <w:t xml:space="preserve">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1.3.7. При личном обращении прием граждан осуществляется должностными лицами </w:t>
      </w:r>
      <w:r w:rsidR="008A3582">
        <w:t xml:space="preserve">(наименование структурного подразделения) по графику </w:t>
      </w:r>
      <w:r>
        <w:t>личного приема.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При личном обращении работни</w:t>
      </w:r>
      <w:proofErr w:type="gramStart"/>
      <w:r>
        <w:t>к</w:t>
      </w:r>
      <w:r w:rsidR="008A3582">
        <w:t>(</w:t>
      </w:r>
      <w:proofErr w:type="gramEnd"/>
      <w:r w:rsidR="008A3582">
        <w:t xml:space="preserve">наименование структурного подразделения) </w:t>
      </w:r>
      <w:r>
        <w:t xml:space="preserve"> информирует обратившегося об условиях и правилах предоставления </w:t>
      </w:r>
      <w:r w:rsidR="008A3582">
        <w:t xml:space="preserve">муниципальной </w:t>
      </w:r>
      <w:r>
        <w:t xml:space="preserve"> услуги. Предоставление </w:t>
      </w:r>
      <w:r w:rsidR="008A3582">
        <w:t xml:space="preserve">муниципальной </w:t>
      </w:r>
      <w:r>
        <w:t xml:space="preserve">услуги предусматривает взаимодействие обратившегося с работниками </w:t>
      </w:r>
      <w:r w:rsidR="008A3582">
        <w:t xml:space="preserve">(наименование структурного подразделения) </w:t>
      </w:r>
      <w:r>
        <w:t xml:space="preserve">продолжительностью 15 </w:t>
      </w:r>
      <w:r w:rsidR="008A3582">
        <w:t xml:space="preserve">минут. </w:t>
      </w:r>
      <w:r>
        <w:t xml:space="preserve">При ответах на телефонные звонки и устные обращения граждан работники </w:t>
      </w:r>
      <w:r w:rsidR="008A3582">
        <w:t xml:space="preserve">(наименование структурного подразделения) </w:t>
      </w:r>
      <w:r>
        <w:t xml:space="preserve"> подробно и в вежливой форме информируют обратившихся по интересующим их вопросам. Ответ на телефонный звонок начинается с информации о наименовании </w:t>
      </w:r>
      <w:r w:rsidR="008A3582">
        <w:t>(наименование структурного подразделения)</w:t>
      </w:r>
      <w:r>
        <w:t xml:space="preserve">, фамилии, имени, отчества и должности работника </w:t>
      </w:r>
      <w:r w:rsidR="008A3582">
        <w:t>(наименование структурного подразделения)</w:t>
      </w:r>
      <w:proofErr w:type="gramStart"/>
      <w:r w:rsidR="008A3582">
        <w:t xml:space="preserve"> </w:t>
      </w:r>
      <w:r>
        <w:t>,</w:t>
      </w:r>
      <w:proofErr w:type="gramEnd"/>
      <w:r>
        <w:t xml:space="preserve"> принявшего телефонный звонок.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При невозможности принявшего звонок работника </w:t>
      </w:r>
      <w:r w:rsidR="008A3582">
        <w:t xml:space="preserve">(наименование структурного подразделения) </w:t>
      </w:r>
      <w:r>
        <w:t>самостоятельно ответить на поставленные вопросы телефонный звонок переадресуется (переводится) на другого работника либо обратившемуся сообщается телефонный номер, по которому возможно получить необходимую информацию.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С момента приема документов для предоставления </w:t>
      </w:r>
      <w:r w:rsidR="008A3582">
        <w:t xml:space="preserve">муниципальной </w:t>
      </w:r>
      <w:r>
        <w:t xml:space="preserve">услуги заявитель имеет право на получение любых интересующих его сведений о ходе предоставления </w:t>
      </w:r>
      <w:r w:rsidR="002A7E73">
        <w:t xml:space="preserve">муниципальной </w:t>
      </w:r>
      <w:r>
        <w:t xml:space="preserve">услуги посредством телефонной связи либо личного посещения </w:t>
      </w:r>
      <w:r w:rsidR="008A3582">
        <w:t>(наименование структурного подразделения)</w:t>
      </w:r>
      <w:proofErr w:type="gramStart"/>
      <w:r w:rsidR="008A3582">
        <w:t xml:space="preserve"> </w:t>
      </w:r>
      <w:r>
        <w:t>.</w:t>
      </w:r>
      <w:proofErr w:type="gramEnd"/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center"/>
        <w:outlineLvl w:val="1"/>
      </w:pPr>
      <w:r>
        <w:t xml:space="preserve">2. Стандарт предоставления </w:t>
      </w:r>
      <w:r w:rsidR="008A3582">
        <w:t xml:space="preserve"> муниципальной </w:t>
      </w:r>
      <w:r>
        <w:t xml:space="preserve"> услуги</w:t>
      </w:r>
    </w:p>
    <w:p w:rsidR="007D7A94" w:rsidRPr="007D7A94" w:rsidRDefault="007D7A94">
      <w:pPr>
        <w:pStyle w:val="ConsPlusNormal"/>
        <w:jc w:val="center"/>
        <w:outlineLvl w:val="1"/>
        <w:rPr>
          <w:b/>
          <w:i/>
          <w:u w:val="single"/>
        </w:rPr>
      </w:pPr>
      <w:r w:rsidRPr="007D7A94">
        <w:rPr>
          <w:b/>
          <w:i/>
          <w:u w:val="single"/>
        </w:rPr>
        <w:t>Стандарт предоставления муниципальной услуги должен содержать сведения, определенные  ст. 14 Федерального закона от 27.07.2010 № 210-ФЗ «Об организации  предоставления государственных и муниципальных услуг»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ind w:firstLine="540"/>
        <w:jc w:val="both"/>
      </w:pPr>
      <w:r>
        <w:t xml:space="preserve">2.1. Наименование </w:t>
      </w:r>
      <w:r w:rsidR="008A3582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Наименование </w:t>
      </w:r>
      <w:r w:rsidR="008A3582">
        <w:t xml:space="preserve">муниципальной </w:t>
      </w:r>
      <w:r>
        <w:t xml:space="preserve"> услуги: "Согласование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площади".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Краткое наименование: "Согласование планов снижения сбросов".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2.2. </w:t>
      </w:r>
      <w:r w:rsidR="007D7A94">
        <w:t xml:space="preserve">Наименование структурного подразделения органа местного самоуправления, </w:t>
      </w:r>
      <w:r>
        <w:t xml:space="preserve">предоставляющего </w:t>
      </w:r>
      <w:r w:rsidR="007D7A94">
        <w:t>муниципальную услугу</w:t>
      </w:r>
      <w:r>
        <w:t>.</w:t>
      </w:r>
    </w:p>
    <w:p w:rsidR="007D7A94" w:rsidRDefault="007D7A94">
      <w:pPr>
        <w:pStyle w:val="ConsPlusNormal"/>
        <w:spacing w:before="240"/>
        <w:ind w:firstLine="540"/>
        <w:jc w:val="both"/>
      </w:pPr>
      <w:r>
        <w:t xml:space="preserve">(Наименование структурного подразделения) </w:t>
      </w:r>
      <w:r w:rsidR="00620FA6">
        <w:t xml:space="preserve">не вправе требовать от заявителей </w:t>
      </w:r>
      <w:r w:rsidR="00620FA6">
        <w:lastRenderedPageBreak/>
        <w:t xml:space="preserve">осуществления действий, в том числе согласований, необходимых для получения </w:t>
      </w:r>
      <w:r>
        <w:t xml:space="preserve">муниципальной </w:t>
      </w:r>
      <w:r w:rsidR="00620FA6">
        <w:t xml:space="preserve"> услуги,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</w:t>
      </w:r>
      <w:proofErr w:type="gramStart"/>
      <w:r>
        <w:t xml:space="preserve">( </w:t>
      </w:r>
      <w:proofErr w:type="gramEnd"/>
      <w:r>
        <w:t>указать акт субъекта РФ, устанавливающие данные требования)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2.3. Результат предоставления </w:t>
      </w:r>
      <w:r w:rsidR="007D7A94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Результатом предоставления </w:t>
      </w:r>
      <w:r w:rsidR="007D7A94">
        <w:t xml:space="preserve">муниципальной </w:t>
      </w:r>
      <w:r>
        <w:t xml:space="preserve"> услуги является согласованный план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 либо мотивированный отказ в согласовании плана снижения сбросов.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Формами результата предоставления </w:t>
      </w:r>
      <w:r w:rsidR="007D7A94">
        <w:t xml:space="preserve">муниципальной </w:t>
      </w:r>
      <w:r>
        <w:t xml:space="preserve"> услуги являются следующие документы, передаваемые заявителю непосредственно или направляемые заказным почтовым отправлением по указанному в заявлении почтовому адресу с уведомлением о вручении либо в электронном виде с использованием информационно-телекоммуникационных сетей (по согласованию с заявителем):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а) согласованный план снижения сбросов на бумажном носителе;</w:t>
      </w:r>
    </w:p>
    <w:p w:rsidR="007D7A94" w:rsidRDefault="00620FA6">
      <w:pPr>
        <w:pStyle w:val="ConsPlusNormal"/>
        <w:spacing w:before="240"/>
        <w:ind w:firstLine="540"/>
        <w:jc w:val="both"/>
      </w:pPr>
      <w:r>
        <w:t xml:space="preserve">б) мотивированный отказ в согласовании плана снижения сбросов, оформляемый соответствующим письмом в адрес заявителя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2.4. Срок предоставления</w:t>
      </w:r>
      <w:r w:rsidR="002A7E73">
        <w:t xml:space="preserve"> муниципальной </w:t>
      </w:r>
      <w:r>
        <w:t>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Срок предоставления настоящей </w:t>
      </w:r>
      <w:r w:rsidR="007D7A94">
        <w:t xml:space="preserve">муниципальной </w:t>
      </w:r>
      <w:r>
        <w:t xml:space="preserve"> услуги не может превышать 30 рабочих дней со дня поступления в </w:t>
      </w:r>
      <w:r w:rsidR="007D7A94">
        <w:t xml:space="preserve">(наименование структурного подразделения) органа местного самоуправления </w:t>
      </w:r>
      <w:r>
        <w:t xml:space="preserve"> заявления и прилагаемых к нему документов в комплектности, необходимой для осуществления </w:t>
      </w:r>
      <w:r w:rsidR="007D7A94">
        <w:t xml:space="preserve"> 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Возможность приостановления предоставления </w:t>
      </w:r>
      <w:r w:rsidR="007D7A94">
        <w:t>муниципальной услуги не предусмотрена</w:t>
      </w:r>
      <w:proofErr w:type="gramStart"/>
      <w:r w:rsidR="007D7A94">
        <w:t xml:space="preserve"> </w:t>
      </w:r>
      <w:r>
        <w:t>.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2.5. Правовые основания для предоставления </w:t>
      </w:r>
      <w:r w:rsidR="007D7A94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Предоставление</w:t>
      </w:r>
      <w:r w:rsidR="002A7E73">
        <w:t xml:space="preserve"> муниципальной </w:t>
      </w:r>
      <w:r>
        <w:t xml:space="preserve"> услуги осуществляется в соответствии со следующими нормативными правовыми актами: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 ("Собрание законодательства Российской Федерации", 2014, N 31, ст. 4398);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Водный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Гражданский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 (часть первая) от 30.11.1994 N 51-ФЗ;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07.12.2011 N 416-ФЗ "О водоснабжении и водоотведении";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10.04.2013 N 317 "Об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площади";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</w:t>
      </w:r>
      <w:r w:rsidR="004622C1" w:rsidRPr="004622C1">
        <w:rPr>
          <w:b/>
          <w:i/>
          <w:u w:val="single"/>
        </w:rPr>
        <w:t>а также нормативные правовые акты органа государственной власти субъекта Российской Федерации в данной сфере</w:t>
      </w:r>
      <w:r w:rsidR="004622C1">
        <w:rPr>
          <w:b/>
          <w:i/>
          <w:u w:val="single"/>
        </w:rPr>
        <w:t xml:space="preserve"> </w:t>
      </w:r>
      <w:r w:rsidR="004622C1" w:rsidRPr="004622C1">
        <w:rPr>
          <w:b/>
          <w:i/>
          <w:u w:val="single"/>
        </w:rPr>
        <w:t>прав</w:t>
      </w:r>
      <w:r w:rsidR="004622C1">
        <w:rPr>
          <w:b/>
          <w:i/>
          <w:u w:val="single"/>
        </w:rPr>
        <w:t>о</w:t>
      </w:r>
      <w:r w:rsidR="004622C1" w:rsidRPr="004622C1">
        <w:rPr>
          <w:b/>
          <w:i/>
          <w:u w:val="single"/>
        </w:rPr>
        <w:t>отношени</w:t>
      </w:r>
      <w:r w:rsidR="004622C1">
        <w:rPr>
          <w:b/>
          <w:i/>
          <w:u w:val="single"/>
        </w:rPr>
        <w:t>й</w:t>
      </w:r>
      <w:r w:rsidR="004622C1">
        <w:t xml:space="preserve">  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6" w:name="P115"/>
      <w:bookmarkEnd w:id="6"/>
      <w:r>
        <w:t xml:space="preserve">2.6. Исчерпывающий перечень документов, необходимых для предоставления </w:t>
      </w:r>
      <w:r w:rsidR="002A7E73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A7E73">
        <w:t xml:space="preserve">муниципальной </w:t>
      </w:r>
      <w:r>
        <w:t>услуги, подлежащих представлению заявителем: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</w:t>
      </w:r>
      <w:hyperlink w:anchor="P441" w:history="1">
        <w:r>
          <w:rPr>
            <w:color w:val="0000FF"/>
          </w:rPr>
          <w:t>заявление</w:t>
        </w:r>
      </w:hyperlink>
      <w:r>
        <w:t xml:space="preserve"> о согласовании плана снижения сбросов по форме согласно приложению N 2 к настоящему Административному регламенту, в котором указываются: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а) сведения о заявителе - полное и сокращенное наименование, местонахождение, индивидуальный номер налогоплательщика;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б) период реализации плана снижения сбросов;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в) сведения об утвержденных нормативах допустимых сбросов загрязняющих веществ, иных веществ и микроорганизмов, включая наименование уполномоченных органов, утвердивших нормативы, период их действия;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r:id="rId17" w:history="1">
        <w:r>
          <w:rPr>
            <w:color w:val="0000FF"/>
          </w:rPr>
          <w:t>план</w:t>
        </w:r>
      </w:hyperlink>
      <w:r>
        <w:t xml:space="preserve"> снижения сбросов (с учетом поэтапного достижения утвержденных нормативов по каждому веществу, по которому планируется установление лимита на сбросы) по форме, утвержденной постановлением Правительства Российской Федерации от 10.04.2013 N 317 "Об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площади";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r:id="rId18" w:history="1">
        <w:r>
          <w:rPr>
            <w:color w:val="0000FF"/>
          </w:rPr>
          <w:t>отчет</w:t>
        </w:r>
      </w:hyperlink>
      <w:r>
        <w:t xml:space="preserve"> о ходе выполнения ранее согласованного плана снижения сбросов (в случае, если заявителю уже устанавливались лимиты на сбросы загрязняющих веществ, иных веществ и микроорганизмов) по форме, утвержденной постановлением Правительства Российской Федерации от 10.04.2013 N 317 "Об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площади".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>Порядок и способы представления заявления и прилагаемых к нему документов: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- заявление и прилагаемые к нему документы могут быть представлены заявителем </w:t>
      </w:r>
      <w:r>
        <w:lastRenderedPageBreak/>
        <w:t xml:space="preserve">непосредственно в </w:t>
      </w:r>
      <w:r w:rsidR="004622C1">
        <w:t xml:space="preserve">(наименование структурного подразделения) </w:t>
      </w:r>
      <w:r>
        <w:t>в приемные дни и часы</w:t>
      </w:r>
      <w:r w:rsidR="004622C1">
        <w:t xml:space="preserve"> </w:t>
      </w:r>
      <w:r>
        <w:t xml:space="preserve"> или направлены по почте заказным почтовым отправлением с уведомлением о вручении, а также в форме электронного документа, подписанного электронной подписью уполномоченного на подачу такого заявления лица, с использованием информационно-телекоммуникационных сетей;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при явке непосредственно в </w:t>
      </w:r>
      <w:r w:rsidR="004622C1">
        <w:t xml:space="preserve">(наименование структурного подразделения) </w:t>
      </w:r>
      <w:r>
        <w:t xml:space="preserve">(его уполномоченный представитель) представляет документ, удостоверяющий личность, а также доверенность (в случае, если явку осуществляет представитель заявителя), оформленную в соответствии с </w:t>
      </w:r>
      <w:r w:rsidR="004622C1">
        <w:t xml:space="preserve">установленными требованиями.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2.7. Исчерпывающий перечень оснований для отказа в приеме документов, необходимых для предоставления </w:t>
      </w:r>
      <w:r w:rsidR="004622C1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Основания для отказа в приеме документов, необходимых для предоставления </w:t>
      </w:r>
      <w:r w:rsidR="004622C1">
        <w:t xml:space="preserve">муниципальной </w:t>
      </w:r>
      <w:r>
        <w:t>услуги: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заявление подписано не уполномоченным на то лицом;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текст не поддается прочтению;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документы представлены в неуполномоченный орган;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предоставление документов в </w:t>
      </w:r>
      <w:r w:rsidR="0057516E">
        <w:t xml:space="preserve">неполном </w:t>
      </w:r>
      <w:r>
        <w:t>объеме.</w:t>
      </w:r>
    </w:p>
    <w:p w:rsidR="00620FA6" w:rsidRDefault="00620FA6">
      <w:pPr>
        <w:pStyle w:val="ConsPlusNormal"/>
        <w:spacing w:before="240"/>
        <w:ind w:firstLine="540"/>
        <w:jc w:val="both"/>
      </w:pPr>
      <w:bookmarkStart w:id="7" w:name="P132"/>
      <w:bookmarkEnd w:id="7"/>
      <w:r>
        <w:t xml:space="preserve">2.8. Исчерпывающий перечень оснований для приостановления или отказа в предоставлении </w:t>
      </w:r>
      <w:r w:rsidR="004622C1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Основания для приостановления предоставления </w:t>
      </w:r>
      <w:r w:rsidR="004622C1">
        <w:t xml:space="preserve">муниципальной </w:t>
      </w:r>
      <w:r>
        <w:t>услуги отсутствуют.</w:t>
      </w:r>
    </w:p>
    <w:p w:rsidR="004622C1" w:rsidRDefault="00620FA6" w:rsidP="004622C1">
      <w:pPr>
        <w:autoSpaceDE w:val="0"/>
        <w:autoSpaceDN w:val="0"/>
        <w:adjustRightInd w:val="0"/>
        <w:ind w:firstLine="540"/>
        <w:jc w:val="both"/>
      </w:pPr>
      <w:r>
        <w:t xml:space="preserve">Основанием для мотивированного отказа в согласовании плана снижения сбросов является </w:t>
      </w:r>
      <w:r w:rsidR="004622C1">
        <w:t xml:space="preserve">несоответствие плана </w:t>
      </w:r>
      <w:hyperlink r:id="rId19" w:history="1">
        <w:r w:rsidR="004622C1">
          <w:rPr>
            <w:color w:val="0000FF"/>
          </w:rPr>
          <w:t>схеме</w:t>
        </w:r>
      </w:hyperlink>
      <w:r w:rsidR="004622C1">
        <w:t xml:space="preserve"> водоснабжения и водоотведения или программе комплексного развития коммунальной инфраструктуры соответствующего муниципального образования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2.9. Перечень услуг, которые являются необходимыми и обязательными для предоставления </w:t>
      </w:r>
      <w:r w:rsidR="004622C1">
        <w:t xml:space="preserve">муниципальной </w:t>
      </w:r>
      <w:r>
        <w:t xml:space="preserve"> услуги, в том числе сведения о документах, выдаваемых организациями, участвующими в предоставлении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При предоставлении </w:t>
      </w:r>
      <w:r w:rsidR="004622C1">
        <w:t xml:space="preserve">муниципальной </w:t>
      </w:r>
      <w:r>
        <w:t xml:space="preserve"> услуги получение иных услуг, необходимых и обязательных для предоставления услуги, а также участие иных организаций в предоставлении </w:t>
      </w:r>
      <w:r w:rsidR="004622C1">
        <w:t xml:space="preserve">муниципальной </w:t>
      </w:r>
      <w:r>
        <w:t xml:space="preserve"> услуги не требуется.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2.10. Порядок, размер и основание взимания государственной пошлины или иной платы, взимаемой за предоставление </w:t>
      </w:r>
      <w:r w:rsidR="004622C1">
        <w:t xml:space="preserve">муниципальной </w:t>
      </w:r>
      <w:r>
        <w:t>услуги.</w:t>
      </w:r>
    </w:p>
    <w:p w:rsidR="00620FA6" w:rsidRDefault="004622C1">
      <w:pPr>
        <w:pStyle w:val="ConsPlusNormal"/>
        <w:spacing w:before="240"/>
        <w:ind w:firstLine="540"/>
        <w:jc w:val="both"/>
      </w:pPr>
      <w:r>
        <w:t xml:space="preserve"> Муниципальная </w:t>
      </w:r>
      <w:r w:rsidR="00620FA6">
        <w:t xml:space="preserve"> услуга предоставляется без взимания государственной пошлины или иной платы.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2.11. Максимальный срок ожидания в очереди при подаче запроса о предоставлении </w:t>
      </w:r>
      <w:r w:rsidR="004622C1">
        <w:t xml:space="preserve">муниципальной </w:t>
      </w:r>
      <w:r>
        <w:t xml:space="preserve">услуги и при получении результата предоставления </w:t>
      </w:r>
      <w:r w:rsidR="004622C1">
        <w:t xml:space="preserve"> 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Максимальное время ожидания в очереди заявителя при подаче запроса - не более 15 минут.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lastRenderedPageBreak/>
        <w:t xml:space="preserve">Максимальное время ожидания в очереди при получении результата предоставления </w:t>
      </w:r>
      <w:r w:rsidR="004622C1">
        <w:t xml:space="preserve">муниципальной </w:t>
      </w:r>
      <w:r>
        <w:t>слуги - не более 15 минут.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2.12. Срок и порядок регистрации запроса заявителя о предоставлении </w:t>
      </w:r>
      <w:r w:rsidR="004622C1">
        <w:t xml:space="preserve"> муниципальной </w:t>
      </w:r>
      <w:r>
        <w:t>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При представлении заявителем надлежащим образом оформленных документов (в том числе представленных в форме электронного документа) на заявлении делается отметка о его принятии с указанием даты и времени.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Максимальный срок выполнения указанных действий - </w:t>
      </w:r>
      <w:r w:rsidR="004622C1">
        <w:t>----</w:t>
      </w:r>
      <w:r>
        <w:t xml:space="preserve"> минут.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2.13. </w:t>
      </w:r>
      <w:proofErr w:type="gramStart"/>
      <w:r>
        <w:t xml:space="preserve">Требования к помещениям, в которых предоставляется </w:t>
      </w:r>
      <w:r w:rsidR="004622C1">
        <w:t xml:space="preserve">муниципальная </w:t>
      </w:r>
      <w:r>
        <w:t xml:space="preserve">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</w:t>
      </w:r>
      <w:r w:rsidR="002A7E73">
        <w:t xml:space="preserve">муниципальной </w:t>
      </w:r>
      <w: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622C1" w:rsidRPr="0057516E" w:rsidRDefault="004622C1">
      <w:pPr>
        <w:pStyle w:val="ConsPlusNormal"/>
        <w:spacing w:before="240"/>
        <w:ind w:firstLine="540"/>
        <w:jc w:val="both"/>
        <w:rPr>
          <w:b/>
          <w:i/>
          <w:u w:val="single"/>
        </w:rPr>
      </w:pPr>
      <w:r w:rsidRPr="0057516E">
        <w:rPr>
          <w:b/>
          <w:i/>
          <w:u w:val="single"/>
        </w:rPr>
        <w:t xml:space="preserve">Указываются конкретные требования к помещениям, рабочим местам при предоставлении муниципальной услуги </w:t>
      </w:r>
    </w:p>
    <w:p w:rsidR="004622C1" w:rsidRDefault="004622C1">
      <w:pPr>
        <w:pStyle w:val="ConsPlusNormal"/>
        <w:spacing w:before="240"/>
        <w:ind w:firstLine="540"/>
        <w:jc w:val="both"/>
      </w:pP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2.14. Показатели доступности и качества </w:t>
      </w:r>
      <w:r w:rsidR="004622C1">
        <w:t xml:space="preserve">муниципальной </w:t>
      </w:r>
      <w:r>
        <w:t>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Показателями доступности предоставления </w:t>
      </w:r>
      <w:r w:rsidR="004622C1">
        <w:t xml:space="preserve"> муниципальной </w:t>
      </w:r>
      <w:r>
        <w:t xml:space="preserve"> услуги являются: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наличие полной и понятной информации о местах, порядке и сроках предоставления </w:t>
      </w:r>
      <w:r w:rsidR="002A7E73">
        <w:t xml:space="preserve">муниципальной </w:t>
      </w:r>
      <w:r>
        <w:t xml:space="preserve"> услуги в общедоступных местах в помещениях,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наличие необходимого и достаточного количества специалистов, а также помещений, в которых осуществляется предоставление </w:t>
      </w:r>
      <w:r w:rsidR="004622C1">
        <w:t xml:space="preserve">муниципальной </w:t>
      </w:r>
      <w:r>
        <w:t>услуги, в целях соблюдения установленных настоящим административным регламентом сроков предоставления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Показателями качества предоставления </w:t>
      </w:r>
      <w:r w:rsidR="004622C1">
        <w:t xml:space="preserve">муниципальной </w:t>
      </w:r>
      <w:r>
        <w:t xml:space="preserve"> услуги являются: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отсутствие очередей при приеме от заявителей документов, необходимых для предоставления </w:t>
      </w:r>
      <w:r w:rsidR="002A7E73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отсутствие жалоб на действия (бездействие) специалистов;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- отсутствие жалоб на некорректное, невнимательное отношение специалистов к заявителям;</w:t>
      </w:r>
    </w:p>
    <w:p w:rsidR="004622C1" w:rsidRDefault="00620FA6">
      <w:pPr>
        <w:pStyle w:val="ConsPlusNormal"/>
        <w:spacing w:before="240"/>
        <w:ind w:firstLine="540"/>
        <w:jc w:val="both"/>
      </w:pPr>
      <w:r>
        <w:t xml:space="preserve">- возможность получения </w:t>
      </w:r>
      <w:r w:rsidR="004622C1">
        <w:t xml:space="preserve">муниципальной </w:t>
      </w:r>
      <w:r>
        <w:t xml:space="preserve"> услуги своевременно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Показатели доступности и качества </w:t>
      </w:r>
      <w:r w:rsidR="00B91209">
        <w:t xml:space="preserve">муниципальной </w:t>
      </w:r>
      <w:r>
        <w:t xml:space="preserve"> услуги определяются также количеством обращений заявителей к работникам </w:t>
      </w:r>
      <w:r w:rsidR="00B91209">
        <w:t xml:space="preserve">(наименование структурного подразделения) органа местного самоуправления </w:t>
      </w:r>
      <w:r>
        <w:t xml:space="preserve"> при предоставлении </w:t>
      </w:r>
      <w:r w:rsidR="00B91209">
        <w:t xml:space="preserve">муниципальной </w:t>
      </w:r>
      <w:r>
        <w:t>услуги и их продолжительностью</w:t>
      </w:r>
      <w:r w:rsidR="00B91209">
        <w:t>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lastRenderedPageBreak/>
        <w:t xml:space="preserve">- для получения информации об условиях предоставления </w:t>
      </w:r>
      <w:r w:rsidR="00B91209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для подачи заявления и документов, необходимых для предоставления </w:t>
      </w:r>
      <w:r w:rsidR="00B91209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- для получения результата предоставления </w:t>
      </w:r>
      <w:r w:rsidR="00B91209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Продолжительность одного обращения не превышает 15 минут.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В случае направления заявления и документов, необходимых для предоставления </w:t>
      </w:r>
      <w:r w:rsidR="002A7E73">
        <w:t xml:space="preserve">муниципальной </w:t>
      </w:r>
      <w:r>
        <w:t xml:space="preserve"> услуги, посредством почтовой связи либо в электронном виде предусмотрено однократное обращение заявителя к работникам - при получении результата предоставления </w:t>
      </w:r>
      <w:r w:rsidR="002A7E73">
        <w:t xml:space="preserve">муниципальной </w:t>
      </w:r>
      <w:r>
        <w:t xml:space="preserve"> услуги непосредственно заявителем.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620FA6" w:rsidRDefault="00620FA6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620FA6" w:rsidRDefault="00620FA6">
      <w:pPr>
        <w:pStyle w:val="ConsPlusNormal"/>
        <w:jc w:val="center"/>
      </w:pPr>
      <w:r>
        <w:t>их выполнения, в том числе особенности выполнения</w:t>
      </w:r>
    </w:p>
    <w:p w:rsidR="00620FA6" w:rsidRDefault="00620FA6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ind w:firstLine="540"/>
        <w:jc w:val="both"/>
      </w:pPr>
      <w:r>
        <w:t>3.1. Согласование плана снижения сбросов включает в себя следующие административные процедуры: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а) прием и регистрация документов о согласовании плана снижения сбросов;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б) рассмотрение принятых документов о согласовании плана снижения сбросов и направление результата их рассмотрения заявителю.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3.2. Последовательность и сроки выполнения административных процедур.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3.2.1. Прием и регистрация документов о согласовании плана снижения сброса.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Юридическим фактом для начала административной процедуры является поступление заявления и прилагаемых к нему документов (далее - документы).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Документы могут быть поданы следующими способами: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а) представлены непосредственно в </w:t>
      </w:r>
      <w:r w:rsidR="00B91209">
        <w:t xml:space="preserve">(наименование структурного подразделения органа местного самоуправления) </w:t>
      </w:r>
      <w:r>
        <w:t>в приемные дни и часы</w:t>
      </w:r>
      <w:r w:rsidR="00B91209">
        <w:t xml:space="preserve">.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б) </w:t>
      </w:r>
      <w:proofErr w:type="gramStart"/>
      <w:r>
        <w:t>направлены</w:t>
      </w:r>
      <w:proofErr w:type="gramEnd"/>
      <w:r>
        <w:t xml:space="preserve">   заказным почтовым отправлением с уведомлением о вручении по следующему почтовому адресу: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направлены</w:t>
      </w:r>
      <w:proofErr w:type="gramEnd"/>
      <w:r>
        <w:t xml:space="preserve"> в форме электронного документа, подписанного электронной подписью, с использованием информационно-телекоммуникационных сетей;</w:t>
      </w:r>
    </w:p>
    <w:p w:rsidR="00620FA6" w:rsidRPr="00B91209" w:rsidRDefault="00B91209">
      <w:pPr>
        <w:pStyle w:val="ConsPlusNormal"/>
        <w:spacing w:before="240"/>
        <w:ind w:firstLine="540"/>
        <w:jc w:val="both"/>
        <w:rPr>
          <w:b/>
          <w:i/>
          <w:u w:val="single"/>
        </w:rPr>
      </w:pPr>
      <w:r w:rsidRPr="00B91209">
        <w:rPr>
          <w:b/>
          <w:i/>
          <w:u w:val="single"/>
        </w:rPr>
        <w:t xml:space="preserve">Далее, описываются действия должностных лиц органа местного самоуправления, ответственных  за прием, регистрацию </w:t>
      </w:r>
      <w:r w:rsidR="00620FA6" w:rsidRPr="00B91209">
        <w:rPr>
          <w:b/>
          <w:i/>
          <w:u w:val="single"/>
        </w:rPr>
        <w:t>документов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 xml:space="preserve">( </w:t>
      </w:r>
      <w:proofErr w:type="gramEnd"/>
      <w:r>
        <w:rPr>
          <w:b/>
          <w:i/>
          <w:u w:val="single"/>
        </w:rPr>
        <w:t>в зависимости от способа</w:t>
      </w:r>
      <w:r w:rsidR="0057516E">
        <w:rPr>
          <w:b/>
          <w:i/>
          <w:u w:val="single"/>
        </w:rPr>
        <w:t xml:space="preserve"> их </w:t>
      </w:r>
      <w:r>
        <w:rPr>
          <w:b/>
          <w:i/>
          <w:u w:val="single"/>
        </w:rPr>
        <w:t xml:space="preserve">  подачи)</w:t>
      </w:r>
      <w:r w:rsidRPr="00B91209">
        <w:rPr>
          <w:b/>
          <w:i/>
          <w:u w:val="single"/>
        </w:rPr>
        <w:t xml:space="preserve">, поэтапность их действий,  максимальный срок осуществления </w:t>
      </w:r>
      <w:r w:rsidR="00620FA6" w:rsidRPr="00B91209">
        <w:rPr>
          <w:b/>
          <w:i/>
          <w:u w:val="single"/>
        </w:rPr>
        <w:t xml:space="preserve"> данной административной процедуры</w:t>
      </w:r>
      <w:r w:rsidRPr="00B91209">
        <w:rPr>
          <w:b/>
          <w:i/>
          <w:u w:val="single"/>
        </w:rPr>
        <w:t>, результат данной административной процедуры</w:t>
      </w:r>
      <w:r>
        <w:rPr>
          <w:b/>
          <w:i/>
          <w:u w:val="single"/>
        </w:rPr>
        <w:t xml:space="preserve"> </w:t>
      </w:r>
      <w:r w:rsidRPr="00B91209">
        <w:rPr>
          <w:b/>
          <w:i/>
          <w:u w:val="single"/>
        </w:rPr>
        <w:t xml:space="preserve">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3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20FA6" w:rsidRDefault="00620FA6">
      <w:pPr>
        <w:pStyle w:val="ConsPlusNormal"/>
        <w:jc w:val="center"/>
      </w:pPr>
      <w:r>
        <w:lastRenderedPageBreak/>
        <w:t>административного регламента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предоставления </w:t>
      </w:r>
      <w:r w:rsidR="00AF2E2A">
        <w:t xml:space="preserve">муниципальной </w:t>
      </w:r>
      <w:r>
        <w:t xml:space="preserve"> услуги и иных нормативных правовых актов, устанавливающих требования к предоставлению </w:t>
      </w:r>
      <w:r w:rsidR="00AF2E2A">
        <w:t xml:space="preserve">муниципальной </w:t>
      </w:r>
      <w:r>
        <w:t xml:space="preserve"> услуги, а также принятием ими решений.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Текущий контроль за полнотой и качеством предоставления </w:t>
      </w:r>
      <w:r w:rsidR="00AF2E2A">
        <w:t xml:space="preserve">муниципальной </w:t>
      </w:r>
      <w:r>
        <w:t xml:space="preserve"> услуги, за соблюдением и исполнением должностными лицами и работниками</w:t>
      </w:r>
      <w:proofErr w:type="gramStart"/>
      <w:r>
        <w:t xml:space="preserve"> ,</w:t>
      </w:r>
      <w:proofErr w:type="gramEnd"/>
      <w:r>
        <w:t xml:space="preserve"> участвующими в предоставлении </w:t>
      </w:r>
      <w:r w:rsidR="00AF2E2A">
        <w:t xml:space="preserve">муниципальной </w:t>
      </w:r>
      <w:r>
        <w:t xml:space="preserve"> услуги,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F2E2A">
        <w:t xml:space="preserve"> муниципальной </w:t>
      </w:r>
      <w:r>
        <w:t xml:space="preserve"> услуги (далее - текущий контроль), осуществляется </w:t>
      </w:r>
      <w:r w:rsidR="00AF2E2A">
        <w:t xml:space="preserve">( указать ответственного лица),  </w:t>
      </w:r>
      <w:r>
        <w:t>который определяет периодичность осуществления данного контроля.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4.2. Порядок осуществления и периодичность проведения плановых и внеплановых проверок полноты и качества предоставления </w:t>
      </w:r>
      <w:r w:rsidR="00AF2E2A">
        <w:t xml:space="preserve">муниципальной 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ее предоставления.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2A7E73">
        <w:t xml:space="preserve">муниципальной </w:t>
      </w:r>
      <w:r>
        <w:t xml:space="preserve">услуги осуществляется в формах проведения проверок и рассмотрения жалоб на действия (бездействие) работников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При проверке могут рассматриваться все вопросы, связанные с предоставлением </w:t>
      </w:r>
      <w:r w:rsidR="00AF2E2A">
        <w:t xml:space="preserve">муниципальной </w:t>
      </w:r>
      <w:r>
        <w:t xml:space="preserve">услуги (комплексные проверки), или отдельный вопрос, связанный с предоставлением </w:t>
      </w:r>
      <w:r w:rsidR="00AF2E2A">
        <w:t xml:space="preserve">муниципальной </w:t>
      </w:r>
      <w:r>
        <w:t xml:space="preserve"> услуги (тематические проверки). Проверка также может проводиться на основании сведений, изложенных в обращениях граждан.</w:t>
      </w:r>
    </w:p>
    <w:p w:rsidR="00AF2E2A" w:rsidRDefault="00620FA6">
      <w:pPr>
        <w:pStyle w:val="ConsPlusNormal"/>
        <w:spacing w:before="240"/>
        <w:ind w:firstLine="540"/>
        <w:jc w:val="both"/>
      </w:pPr>
      <w: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 w:rsidR="00AF2E2A">
        <w:t xml:space="preserve">указать ответственное лицо.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AF2E2A">
        <w:t xml:space="preserve">муниципальной </w:t>
      </w:r>
      <w:r>
        <w:t xml:space="preserve"> 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Должностные лица, участвующие в предоставлении </w:t>
      </w:r>
      <w:r w:rsidR="00AF2E2A">
        <w:t xml:space="preserve"> муниципальной </w:t>
      </w:r>
      <w:r>
        <w:t xml:space="preserve"> услуги, несут персональную ответственность за полноту и качество ее предоставления,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F2E2A">
        <w:t xml:space="preserve">муниципальной </w:t>
      </w:r>
      <w:r>
        <w:t xml:space="preserve"> услуги. Ответственность должностных лиц, участвующих в предоставлении </w:t>
      </w:r>
      <w:r w:rsidR="00AF2E2A">
        <w:t xml:space="preserve">муниципальной </w:t>
      </w:r>
      <w:r>
        <w:t xml:space="preserve">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В случае выявления нарушений прав физических и (или) юридических лиц действиями (бездействием) должностных лиц, участвующих в предоставлении </w:t>
      </w:r>
      <w:r w:rsidR="00AF2E2A">
        <w:t xml:space="preserve">муниципальной </w:t>
      </w:r>
      <w:r>
        <w:t xml:space="preserve"> услуги, виновные лица привлекаются к ответственности в порядке, установленном законодательством Российской Федерации.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4.4. Положения, характеризующие требования к осуществлению и формам </w:t>
      </w:r>
      <w:proofErr w:type="gramStart"/>
      <w:r>
        <w:t>контроля за</w:t>
      </w:r>
      <w:proofErr w:type="gramEnd"/>
      <w:r>
        <w:t xml:space="preserve"> </w:t>
      </w:r>
      <w:r>
        <w:lastRenderedPageBreak/>
        <w:t xml:space="preserve">предоставлением </w:t>
      </w:r>
      <w:r w:rsidR="00AF2E2A">
        <w:t xml:space="preserve">муниципальной </w:t>
      </w:r>
      <w:r>
        <w:t>услуги, в том числе со стороны граждан, их объединений и организаций.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AF2E2A">
        <w:t xml:space="preserve">муниципальной </w:t>
      </w:r>
      <w:r>
        <w:t xml:space="preserve"> услуги может осуществляться со стороны граждан, их объединений и организаций путем направления в адрес </w:t>
      </w:r>
      <w:r w:rsidR="00AF2E2A">
        <w:t xml:space="preserve">органа местного самоуправления </w:t>
      </w:r>
      <w:r>
        <w:t xml:space="preserve">обращений по вопросам совершенствования нормативных правовых актов, регламентирующих исполнение </w:t>
      </w:r>
      <w:r w:rsidR="00AF2E2A">
        <w:t xml:space="preserve">муниципальной </w:t>
      </w:r>
      <w:r>
        <w:t xml:space="preserve"> услуги, нарушения, фактам ненадлежащего исполнения </w:t>
      </w:r>
      <w:r w:rsidR="00AF2E2A">
        <w:t xml:space="preserve">муниципальной </w:t>
      </w:r>
      <w:r>
        <w:t xml:space="preserve"> услуги, повлекшим нарушения прав, свобод и законных интересов граждан.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center"/>
        <w:outlineLvl w:val="1"/>
      </w:pPr>
      <w:r>
        <w:t>5. Досудебный (внесудебный) порядок обжалования решения</w:t>
      </w:r>
    </w:p>
    <w:p w:rsidR="00620FA6" w:rsidRDefault="00620FA6">
      <w:pPr>
        <w:pStyle w:val="ConsPlusNormal"/>
        <w:jc w:val="center"/>
      </w:pPr>
      <w:r>
        <w:t>и действия (бездействия) органа, предоставляющего</w:t>
      </w:r>
    </w:p>
    <w:p w:rsidR="00620FA6" w:rsidRDefault="00AF2E2A">
      <w:pPr>
        <w:pStyle w:val="ConsPlusNormal"/>
        <w:jc w:val="center"/>
      </w:pPr>
      <w:r>
        <w:t xml:space="preserve">муниципальную </w:t>
      </w:r>
      <w:r w:rsidR="00620FA6">
        <w:t>услугу, а также его должностных лиц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ind w:firstLine="540"/>
        <w:jc w:val="both"/>
      </w:pPr>
      <w:r>
        <w:t xml:space="preserve">5.1. Действия (бездействие) работников и решения, принятые при оказании </w:t>
      </w:r>
      <w:r w:rsidR="00AF2E2A">
        <w:t xml:space="preserve">муниципальной </w:t>
      </w:r>
      <w:r>
        <w:t>услуги, могут быть обжалованы заявителем в досудебном (внесудебном) порядке.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5.2. Основанием для начала процедуры досудебного (внесудебного) обжалования является жалоба заявителя на действия (бездействие) работников, предоставляющих </w:t>
      </w:r>
      <w:r w:rsidR="00AF2E2A">
        <w:t xml:space="preserve">муниципальную </w:t>
      </w:r>
      <w:r>
        <w:t xml:space="preserve"> услугу, и решения, принятые в процессе оказания </w:t>
      </w:r>
      <w:r w:rsidR="00AF2E2A">
        <w:t xml:space="preserve">муниципальной </w:t>
      </w:r>
      <w:r>
        <w:t>услуги.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5.3. Жалоба подается в письменной форме на бумажном носителе или в электронной форме в орган, предоставляющий государственную услугу.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5.4. Жалоба может быть направлена:</w:t>
      </w:r>
    </w:p>
    <w:p w:rsidR="00AF2E2A" w:rsidRDefault="00620FA6">
      <w:pPr>
        <w:pStyle w:val="ConsPlusNormal"/>
        <w:spacing w:before="240"/>
        <w:ind w:firstLine="540"/>
        <w:jc w:val="both"/>
      </w:pPr>
      <w:r>
        <w:t xml:space="preserve">по почте по адресу: 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через единый портал государственных и муниципальных услуг либо региональный портал государственных и муниципальных услуг;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с использованием информационно-телекоммуникационной сети "Интернет" - адрес электронной почты: </w:t>
      </w:r>
      <w:r w:rsidR="00AF2E2A">
        <w:t>(указать)</w:t>
      </w:r>
    </w:p>
    <w:p w:rsidR="00AF2E2A" w:rsidRPr="00AF2E2A" w:rsidRDefault="00AF2E2A">
      <w:pPr>
        <w:pStyle w:val="ConsPlusNormal"/>
        <w:spacing w:before="240"/>
        <w:ind w:firstLine="540"/>
        <w:jc w:val="both"/>
        <w:rPr>
          <w:b/>
          <w:i/>
          <w:u w:val="single"/>
        </w:rPr>
      </w:pPr>
      <w:r w:rsidRPr="00AF2E2A">
        <w:rPr>
          <w:b/>
          <w:i/>
          <w:u w:val="single"/>
        </w:rPr>
        <w:t>при наличии указать иные способы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Обжалование заявителями решений, действий (бездействия) должностных лиц </w:t>
      </w:r>
      <w:r w:rsidR="00AF2E2A">
        <w:t xml:space="preserve">органа местного самоуправления </w:t>
      </w:r>
      <w:r>
        <w:t>не лишает их права на обжалование указанных решений, действий (бездействия) в судебном порядке в сроки, установленные процессуальным законодательством Российской Федерации.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5.5. Заявители могут обратиться с жалобой на действия (бездействие) и решения, принятые при оказании </w:t>
      </w:r>
      <w:r w:rsidR="00AF2E2A">
        <w:t xml:space="preserve">муниципальной </w:t>
      </w:r>
      <w:r>
        <w:t xml:space="preserve"> услуги, в том числе в случаях: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1) нарушения срока регистрации запроса заявителя о предоставлении </w:t>
      </w:r>
      <w:r w:rsidR="002A7E73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2) нарушения срока предоставления </w:t>
      </w:r>
      <w:r w:rsidR="00AF2E2A">
        <w:t xml:space="preserve">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 w:rsidR="00AF2E2A">
        <w:t xml:space="preserve">субъекта Российской Федерации </w:t>
      </w:r>
      <w:r>
        <w:t xml:space="preserve"> для предоставления </w:t>
      </w:r>
      <w:r w:rsidR="00AF2E2A">
        <w:t xml:space="preserve">муниципальной </w:t>
      </w:r>
      <w:r>
        <w:t>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lastRenderedPageBreak/>
        <w:t xml:space="preserve">4) отказа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F2E2A">
        <w:t xml:space="preserve">субъекта Российской Федерации </w:t>
      </w:r>
      <w:r>
        <w:t xml:space="preserve"> для предоставления</w:t>
      </w:r>
      <w:r w:rsidR="00AF2E2A">
        <w:t xml:space="preserve"> муниципальной </w:t>
      </w:r>
      <w:r>
        <w:t xml:space="preserve"> услуги;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5) отказа в предоставлении </w:t>
      </w:r>
      <w:r w:rsidR="00AF2E2A">
        <w:t xml:space="preserve">муниципальной 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F2E2A">
        <w:t>субъекта Российской Федерации</w:t>
      </w:r>
      <w:r>
        <w:t>;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6) истребования с заявителя при предоставлении </w:t>
      </w:r>
      <w:r w:rsidR="00AF2E2A">
        <w:t xml:space="preserve">муниципальной </w:t>
      </w:r>
      <w: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AF2E2A">
        <w:t>субъекта Российской Федерации</w:t>
      </w:r>
      <w:r>
        <w:t>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7) отказа в исправлении допущенных опечаток и ошибок в выданных в результате предоставления </w:t>
      </w:r>
      <w:r w:rsidR="00AF2E2A">
        <w:t xml:space="preserve">муниципальной </w:t>
      </w:r>
      <w:r>
        <w:t xml:space="preserve"> услуги документах либо нарушения установленного срока таких исправлений.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5.6. Жалоба заявителя должна содержать:</w:t>
      </w:r>
    </w:p>
    <w:p w:rsidR="0057516E" w:rsidRPr="007D7A94" w:rsidRDefault="00AF2E2A" w:rsidP="0057516E">
      <w:pPr>
        <w:pStyle w:val="ConsPlusNormal"/>
        <w:jc w:val="center"/>
        <w:outlineLvl w:val="1"/>
        <w:rPr>
          <w:b/>
          <w:i/>
          <w:u w:val="single"/>
        </w:rPr>
      </w:pPr>
      <w:r w:rsidRPr="00AF2E2A">
        <w:rPr>
          <w:b/>
          <w:i/>
          <w:u w:val="single"/>
        </w:rPr>
        <w:t>Указываются требования к содержанию жалобы</w:t>
      </w:r>
      <w:r>
        <w:rPr>
          <w:b/>
          <w:i/>
          <w:u w:val="single"/>
        </w:rPr>
        <w:t xml:space="preserve">, установленные ст.11.2 </w:t>
      </w:r>
      <w:r w:rsidR="0057516E" w:rsidRPr="007D7A94">
        <w:rPr>
          <w:b/>
          <w:i/>
          <w:u w:val="single"/>
        </w:rPr>
        <w:t>Федерального закона от 27.07.2010 № 210-ФЗ «Об организации  предоставления государственных и муниципальных услуг»</w:t>
      </w:r>
    </w:p>
    <w:p w:rsidR="0057516E" w:rsidRDefault="0057516E" w:rsidP="0057516E">
      <w:pPr>
        <w:pStyle w:val="ConsPlusNormal"/>
        <w:jc w:val="both"/>
      </w:pPr>
    </w:p>
    <w:p w:rsidR="00620FA6" w:rsidRDefault="00620FA6">
      <w:pPr>
        <w:pStyle w:val="ConsPlusNormal"/>
        <w:spacing w:before="240"/>
        <w:ind w:firstLine="540"/>
        <w:jc w:val="both"/>
      </w:pPr>
      <w:r>
        <w:t>5.7. Жалоба подписывается гражданином либо его уполномоченным представителем, к жалобе указанного уполномоченного представителя прилагается документ, подтверждающий полномочия лица, подписавшего жалобу, указывается дата подачи жалобы.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5.8. Жалоба, поступившая в </w:t>
      </w:r>
      <w:r w:rsidR="002A7E73">
        <w:t>орган местного самоуправления</w:t>
      </w:r>
      <w:proofErr w:type="gramStart"/>
      <w:r w:rsidR="002A7E73">
        <w:t xml:space="preserve"> </w:t>
      </w:r>
      <w:r>
        <w:t>,</w:t>
      </w:r>
      <w:proofErr w:type="gramEnd"/>
      <w: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</w:t>
      </w:r>
      <w:r w:rsidR="002A7E73">
        <w:t xml:space="preserve"> органа местного самоуправления </w:t>
      </w:r>
      <w:r>
        <w:t xml:space="preserve">, предоставляющего </w:t>
      </w:r>
      <w:r w:rsidR="002A7E73">
        <w:t xml:space="preserve"> муниципальную услугу </w:t>
      </w:r>
      <w: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5.9. Заявитель, а также иные заинтересованные лица вправе знакомиться с материалами рассмотрения жалобы, делать выписки, снимать копии,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Должностные лица </w:t>
      </w:r>
      <w:r w:rsidR="002A7E73">
        <w:t xml:space="preserve">органа местного самоуправления </w:t>
      </w:r>
      <w:r>
        <w:t>обязаны по просьбе заявителя ознакомить его с документами и материалами, необходимыми для обоснования и рассмотрения жалобы, т.е. обеспечить его информацией, непосредственно затрагивающей его права, если иное не предусмотрено законом.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5.10. Заявитель вправе отозвать жалобу в любой момент до принятия решения по ней.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5.11. По результатам рассмотрения жалобы </w:t>
      </w:r>
      <w:r w:rsidR="002A7E73">
        <w:t xml:space="preserve"> </w:t>
      </w:r>
      <w:r>
        <w:t>принимает</w:t>
      </w:r>
      <w:r w:rsidR="002A7E73">
        <w:t>ся</w:t>
      </w:r>
      <w:r>
        <w:t xml:space="preserve"> одно из следующих решений:</w:t>
      </w:r>
    </w:p>
    <w:p w:rsidR="00620FA6" w:rsidRDefault="00620FA6">
      <w:pPr>
        <w:pStyle w:val="ConsPlusNormal"/>
        <w:spacing w:before="240"/>
        <w:ind w:firstLine="540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2A7E73">
        <w:t xml:space="preserve">муниципальной </w:t>
      </w:r>
      <w:r>
        <w:t xml:space="preserve">услуги документах, возврата заявителю денежных средств, взимание которых не </w:t>
      </w:r>
      <w: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2A7E73">
        <w:t>субъекта Российской Федерации</w:t>
      </w:r>
      <w:r>
        <w:t>, а также в иных формах;</w:t>
      </w:r>
      <w:proofErr w:type="gramEnd"/>
    </w:p>
    <w:p w:rsidR="00620FA6" w:rsidRDefault="00620FA6">
      <w:pPr>
        <w:pStyle w:val="ConsPlusNormal"/>
        <w:spacing w:before="240"/>
        <w:ind w:firstLine="540"/>
        <w:jc w:val="both"/>
      </w:pPr>
      <w:r>
        <w:t>2) отказывает в удовлетворении жалобы.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5.12. Не позднее дня, следующего за днем принятия соответствующего решения,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5.13. Исчерпывающий перечень случаев, в которых ответ на жалобу не дается: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а) если в жалобе не </w:t>
      </w:r>
      <w:proofErr w:type="gramStart"/>
      <w:r>
        <w:t>указаны</w:t>
      </w:r>
      <w:proofErr w:type="gramEnd"/>
      <w:r>
        <w:t xml:space="preserve"> фамилия и (или) почтовый адрес заявителя, направившего жалобу, и по которому должен быть направлен ответ;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б)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в) если в жалобе заявителя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2A7E73">
        <w:t xml:space="preserve"> орган местного самоуправления </w:t>
      </w:r>
      <w:r>
        <w:t xml:space="preserve"> вправе оставить жалобу без ответа по существу, а заявителю, направившему жалобу, сообщить о недопустимости злоупотребления правом;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г) в случае если текст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рассмотрению, о чем в сроки, установленные действующим законодательством, сообщается заявителю, направившему жалобу, если его фамилия и почтовый адрес поддаются прочтению;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д) если заявителю ранее был дан ответ по существу поставленных в жалобе вопросов, в ходе личного приема ему отказывается в дальнейшем рассмотрении жалобы при соблюдении порядка, предусмотренного действующим законодательством.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5.14. Заявитель вправе обжаловать решение по жалобе в судебном порядке в сроки, установленные процессуальным законодательством Российской Федерации.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>5.15. Основаниями принятия решения об отказе в удовлетворении жалобы являются неподтверждение доводов, содержащихся в жалобе, а также установление факта соответствия состава, последовательности и сроков выполнения административных процедур (действий) требованиям к их выполнению, утвержденным настоящим административным регламентом.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признаков состава преступления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620FA6" w:rsidRDefault="00620FA6">
      <w:pPr>
        <w:pStyle w:val="ConsPlusNormal"/>
        <w:spacing w:before="240"/>
        <w:ind w:firstLine="540"/>
        <w:jc w:val="both"/>
      </w:pPr>
      <w:r>
        <w:t xml:space="preserve">5.17. Информация о рассмотрении жалобы сообщается заявителю должностными лицами </w:t>
      </w:r>
      <w:r w:rsidR="002A7E73">
        <w:t xml:space="preserve">органа местного самоуправления </w:t>
      </w:r>
      <w:r>
        <w:t>при личном контакте, с использованием информационно-телекоммуникационной сети "Интернет", почтовой, телефонной, факсимильной связи, посредством электронной почты.</w:t>
      </w: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both"/>
      </w:pPr>
    </w:p>
    <w:p w:rsidR="00620FA6" w:rsidRDefault="00620FA6">
      <w:pPr>
        <w:pStyle w:val="ConsPlusNormal"/>
        <w:jc w:val="both"/>
      </w:pPr>
    </w:p>
    <w:sectPr w:rsidR="00620FA6" w:rsidSect="00EB0ACE">
      <w:headerReference w:type="even" r:id="rId20"/>
      <w:headerReference w:type="default" r:id="rId21"/>
      <w:pgSz w:w="11909" w:h="16834" w:code="9"/>
      <w:pgMar w:top="1440" w:right="614" w:bottom="1134" w:left="1520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2D" w:rsidRDefault="00FF0E2D">
      <w:r>
        <w:separator/>
      </w:r>
    </w:p>
  </w:endnote>
  <w:endnote w:type="continuationSeparator" w:id="0">
    <w:p w:rsidR="00FF0E2D" w:rsidRDefault="00FF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2D" w:rsidRDefault="00FF0E2D">
      <w:r>
        <w:separator/>
      </w:r>
    </w:p>
  </w:footnote>
  <w:footnote w:type="continuationSeparator" w:id="0">
    <w:p w:rsidR="00FF0E2D" w:rsidRDefault="00FF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CE" w:rsidRDefault="00EB0ACE" w:rsidP="00FF0E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0ACE" w:rsidRDefault="00EB0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CE" w:rsidRDefault="00EB0ACE" w:rsidP="00FF0E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61CD">
      <w:rPr>
        <w:rStyle w:val="a4"/>
        <w:noProof/>
      </w:rPr>
      <w:t>13</w:t>
    </w:r>
    <w:r>
      <w:rPr>
        <w:rStyle w:val="a4"/>
      </w:rPr>
      <w:fldChar w:fldCharType="end"/>
    </w:r>
  </w:p>
  <w:p w:rsidR="00EB0ACE" w:rsidRDefault="00EB0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FA6"/>
    <w:rsid w:val="0000011A"/>
    <w:rsid w:val="00000679"/>
    <w:rsid w:val="00000CFE"/>
    <w:rsid w:val="000010E7"/>
    <w:rsid w:val="00001DDF"/>
    <w:rsid w:val="00003658"/>
    <w:rsid w:val="0000371D"/>
    <w:rsid w:val="00006CEB"/>
    <w:rsid w:val="00007172"/>
    <w:rsid w:val="00010498"/>
    <w:rsid w:val="00010C09"/>
    <w:rsid w:val="00011EE7"/>
    <w:rsid w:val="00012ADE"/>
    <w:rsid w:val="00013EC7"/>
    <w:rsid w:val="0001515A"/>
    <w:rsid w:val="00015370"/>
    <w:rsid w:val="00016460"/>
    <w:rsid w:val="00020087"/>
    <w:rsid w:val="000203E0"/>
    <w:rsid w:val="00023E75"/>
    <w:rsid w:val="00025501"/>
    <w:rsid w:val="0002743F"/>
    <w:rsid w:val="000275CA"/>
    <w:rsid w:val="00027E72"/>
    <w:rsid w:val="0003077E"/>
    <w:rsid w:val="000311C7"/>
    <w:rsid w:val="00032896"/>
    <w:rsid w:val="00032B04"/>
    <w:rsid w:val="00034033"/>
    <w:rsid w:val="000379AE"/>
    <w:rsid w:val="00037DEF"/>
    <w:rsid w:val="000403B3"/>
    <w:rsid w:val="00041C94"/>
    <w:rsid w:val="00041DBA"/>
    <w:rsid w:val="0004287F"/>
    <w:rsid w:val="00042C65"/>
    <w:rsid w:val="00042E40"/>
    <w:rsid w:val="000441B9"/>
    <w:rsid w:val="00044434"/>
    <w:rsid w:val="00045234"/>
    <w:rsid w:val="000458C5"/>
    <w:rsid w:val="00047161"/>
    <w:rsid w:val="0005066C"/>
    <w:rsid w:val="000541FA"/>
    <w:rsid w:val="00055C95"/>
    <w:rsid w:val="00055DDF"/>
    <w:rsid w:val="0005668A"/>
    <w:rsid w:val="0006168C"/>
    <w:rsid w:val="00061B3F"/>
    <w:rsid w:val="00062A1A"/>
    <w:rsid w:val="00063148"/>
    <w:rsid w:val="00063AD7"/>
    <w:rsid w:val="00067099"/>
    <w:rsid w:val="00067769"/>
    <w:rsid w:val="00067FBA"/>
    <w:rsid w:val="00072749"/>
    <w:rsid w:val="000744AD"/>
    <w:rsid w:val="00074CA8"/>
    <w:rsid w:val="00076E53"/>
    <w:rsid w:val="00076F35"/>
    <w:rsid w:val="00080B44"/>
    <w:rsid w:val="00083BF3"/>
    <w:rsid w:val="00084783"/>
    <w:rsid w:val="00085C4E"/>
    <w:rsid w:val="00086450"/>
    <w:rsid w:val="0008679E"/>
    <w:rsid w:val="00087829"/>
    <w:rsid w:val="00087830"/>
    <w:rsid w:val="00087918"/>
    <w:rsid w:val="00090332"/>
    <w:rsid w:val="00090AC0"/>
    <w:rsid w:val="000917DD"/>
    <w:rsid w:val="000926B3"/>
    <w:rsid w:val="0009273E"/>
    <w:rsid w:val="000930FF"/>
    <w:rsid w:val="00093256"/>
    <w:rsid w:val="00094B15"/>
    <w:rsid w:val="00095963"/>
    <w:rsid w:val="00096003"/>
    <w:rsid w:val="00096A56"/>
    <w:rsid w:val="000971CA"/>
    <w:rsid w:val="00097D27"/>
    <w:rsid w:val="000A08DB"/>
    <w:rsid w:val="000A7AC8"/>
    <w:rsid w:val="000B0BED"/>
    <w:rsid w:val="000B183B"/>
    <w:rsid w:val="000B218B"/>
    <w:rsid w:val="000B22B1"/>
    <w:rsid w:val="000B332D"/>
    <w:rsid w:val="000B40E2"/>
    <w:rsid w:val="000B485C"/>
    <w:rsid w:val="000B555E"/>
    <w:rsid w:val="000B5BC7"/>
    <w:rsid w:val="000B668E"/>
    <w:rsid w:val="000B702D"/>
    <w:rsid w:val="000B7863"/>
    <w:rsid w:val="000B7938"/>
    <w:rsid w:val="000C425F"/>
    <w:rsid w:val="000C4A28"/>
    <w:rsid w:val="000C6271"/>
    <w:rsid w:val="000D02EC"/>
    <w:rsid w:val="000D2A42"/>
    <w:rsid w:val="000D3542"/>
    <w:rsid w:val="000D3A94"/>
    <w:rsid w:val="000D42F4"/>
    <w:rsid w:val="000D5D40"/>
    <w:rsid w:val="000D64EC"/>
    <w:rsid w:val="000D7CAE"/>
    <w:rsid w:val="000E0087"/>
    <w:rsid w:val="000E0375"/>
    <w:rsid w:val="000E03A8"/>
    <w:rsid w:val="000E1BA0"/>
    <w:rsid w:val="000E4757"/>
    <w:rsid w:val="000E75ED"/>
    <w:rsid w:val="000F04F6"/>
    <w:rsid w:val="000F072A"/>
    <w:rsid w:val="000F0F55"/>
    <w:rsid w:val="000F162B"/>
    <w:rsid w:val="000F3CBE"/>
    <w:rsid w:val="000F3F40"/>
    <w:rsid w:val="000F511E"/>
    <w:rsid w:val="000F6147"/>
    <w:rsid w:val="000F7427"/>
    <w:rsid w:val="0010126B"/>
    <w:rsid w:val="00101AD1"/>
    <w:rsid w:val="001038E6"/>
    <w:rsid w:val="0010492E"/>
    <w:rsid w:val="001055CA"/>
    <w:rsid w:val="0011160C"/>
    <w:rsid w:val="00111A14"/>
    <w:rsid w:val="00112FB2"/>
    <w:rsid w:val="00114384"/>
    <w:rsid w:val="001143A0"/>
    <w:rsid w:val="001146EB"/>
    <w:rsid w:val="001150E8"/>
    <w:rsid w:val="001158EC"/>
    <w:rsid w:val="00116000"/>
    <w:rsid w:val="001208E1"/>
    <w:rsid w:val="00120F2A"/>
    <w:rsid w:val="001247F9"/>
    <w:rsid w:val="00124D0D"/>
    <w:rsid w:val="0013192A"/>
    <w:rsid w:val="00135CC0"/>
    <w:rsid w:val="001361C3"/>
    <w:rsid w:val="001367FE"/>
    <w:rsid w:val="00143A4B"/>
    <w:rsid w:val="001443E2"/>
    <w:rsid w:val="001455D1"/>
    <w:rsid w:val="001457F1"/>
    <w:rsid w:val="00146F4F"/>
    <w:rsid w:val="00146FF9"/>
    <w:rsid w:val="0014724E"/>
    <w:rsid w:val="00147B35"/>
    <w:rsid w:val="00147BD3"/>
    <w:rsid w:val="00152214"/>
    <w:rsid w:val="00155265"/>
    <w:rsid w:val="001567A1"/>
    <w:rsid w:val="00156BB5"/>
    <w:rsid w:val="00160D59"/>
    <w:rsid w:val="00160F63"/>
    <w:rsid w:val="00161473"/>
    <w:rsid w:val="00162186"/>
    <w:rsid w:val="00162E05"/>
    <w:rsid w:val="00163372"/>
    <w:rsid w:val="001635EB"/>
    <w:rsid w:val="00164C3A"/>
    <w:rsid w:val="00164F14"/>
    <w:rsid w:val="00165170"/>
    <w:rsid w:val="00165C2F"/>
    <w:rsid w:val="00166436"/>
    <w:rsid w:val="00167F50"/>
    <w:rsid w:val="00170A5C"/>
    <w:rsid w:val="00171D2C"/>
    <w:rsid w:val="001722B8"/>
    <w:rsid w:val="00173DC3"/>
    <w:rsid w:val="00175761"/>
    <w:rsid w:val="00176A0E"/>
    <w:rsid w:val="00176A11"/>
    <w:rsid w:val="00180361"/>
    <w:rsid w:val="001821BE"/>
    <w:rsid w:val="001829C2"/>
    <w:rsid w:val="00182D60"/>
    <w:rsid w:val="00185636"/>
    <w:rsid w:val="00186866"/>
    <w:rsid w:val="00186C0B"/>
    <w:rsid w:val="00186C72"/>
    <w:rsid w:val="00187125"/>
    <w:rsid w:val="00190116"/>
    <w:rsid w:val="001904DF"/>
    <w:rsid w:val="00190A82"/>
    <w:rsid w:val="00193700"/>
    <w:rsid w:val="00195EC0"/>
    <w:rsid w:val="00196B31"/>
    <w:rsid w:val="001975E1"/>
    <w:rsid w:val="0019790A"/>
    <w:rsid w:val="00197AEA"/>
    <w:rsid w:val="00197F23"/>
    <w:rsid w:val="001A21DE"/>
    <w:rsid w:val="001A233E"/>
    <w:rsid w:val="001A2635"/>
    <w:rsid w:val="001A2FE2"/>
    <w:rsid w:val="001A38B5"/>
    <w:rsid w:val="001A57BF"/>
    <w:rsid w:val="001A5873"/>
    <w:rsid w:val="001A5B7C"/>
    <w:rsid w:val="001A6B9C"/>
    <w:rsid w:val="001B1D01"/>
    <w:rsid w:val="001B3283"/>
    <w:rsid w:val="001B4C67"/>
    <w:rsid w:val="001B5CB3"/>
    <w:rsid w:val="001B5D65"/>
    <w:rsid w:val="001B60C9"/>
    <w:rsid w:val="001B718C"/>
    <w:rsid w:val="001B78CD"/>
    <w:rsid w:val="001C0794"/>
    <w:rsid w:val="001C1C59"/>
    <w:rsid w:val="001C1E40"/>
    <w:rsid w:val="001C381D"/>
    <w:rsid w:val="001C4DE2"/>
    <w:rsid w:val="001C5ED1"/>
    <w:rsid w:val="001C67ED"/>
    <w:rsid w:val="001C6961"/>
    <w:rsid w:val="001C6C50"/>
    <w:rsid w:val="001D103F"/>
    <w:rsid w:val="001D12F1"/>
    <w:rsid w:val="001D2A30"/>
    <w:rsid w:val="001D34EA"/>
    <w:rsid w:val="001D4231"/>
    <w:rsid w:val="001D4A6B"/>
    <w:rsid w:val="001D6901"/>
    <w:rsid w:val="001D7445"/>
    <w:rsid w:val="001E1224"/>
    <w:rsid w:val="001E1481"/>
    <w:rsid w:val="001E1656"/>
    <w:rsid w:val="001E2017"/>
    <w:rsid w:val="001E27B1"/>
    <w:rsid w:val="001E3E79"/>
    <w:rsid w:val="001E7822"/>
    <w:rsid w:val="001F0C84"/>
    <w:rsid w:val="001F1D90"/>
    <w:rsid w:val="001F2E68"/>
    <w:rsid w:val="001F3227"/>
    <w:rsid w:val="001F3C45"/>
    <w:rsid w:val="001F44AA"/>
    <w:rsid w:val="001F6308"/>
    <w:rsid w:val="00203579"/>
    <w:rsid w:val="0020430A"/>
    <w:rsid w:val="002062A7"/>
    <w:rsid w:val="00210BB1"/>
    <w:rsid w:val="00212E29"/>
    <w:rsid w:val="00212F9E"/>
    <w:rsid w:val="0021422B"/>
    <w:rsid w:val="002143F1"/>
    <w:rsid w:val="0021488E"/>
    <w:rsid w:val="0021525D"/>
    <w:rsid w:val="0021723B"/>
    <w:rsid w:val="00217FCE"/>
    <w:rsid w:val="002201EA"/>
    <w:rsid w:val="00221698"/>
    <w:rsid w:val="00222DB3"/>
    <w:rsid w:val="00222E4E"/>
    <w:rsid w:val="002241C2"/>
    <w:rsid w:val="0023243D"/>
    <w:rsid w:val="002337B8"/>
    <w:rsid w:val="00233D97"/>
    <w:rsid w:val="00234390"/>
    <w:rsid w:val="00234BB7"/>
    <w:rsid w:val="00235695"/>
    <w:rsid w:val="00235C36"/>
    <w:rsid w:val="00236774"/>
    <w:rsid w:val="00236D05"/>
    <w:rsid w:val="00240185"/>
    <w:rsid w:val="002401BF"/>
    <w:rsid w:val="002405D6"/>
    <w:rsid w:val="0024081F"/>
    <w:rsid w:val="00240967"/>
    <w:rsid w:val="002418B5"/>
    <w:rsid w:val="00242C37"/>
    <w:rsid w:val="00242D2E"/>
    <w:rsid w:val="00244BDB"/>
    <w:rsid w:val="00245922"/>
    <w:rsid w:val="002470EA"/>
    <w:rsid w:val="002470F3"/>
    <w:rsid w:val="0024762C"/>
    <w:rsid w:val="00251544"/>
    <w:rsid w:val="00251C05"/>
    <w:rsid w:val="00252E3B"/>
    <w:rsid w:val="00255027"/>
    <w:rsid w:val="00255128"/>
    <w:rsid w:val="0025789C"/>
    <w:rsid w:val="00257E59"/>
    <w:rsid w:val="0026039C"/>
    <w:rsid w:val="002609BA"/>
    <w:rsid w:val="00260AFD"/>
    <w:rsid w:val="00261298"/>
    <w:rsid w:val="00262004"/>
    <w:rsid w:val="00262B69"/>
    <w:rsid w:val="0026512F"/>
    <w:rsid w:val="002662CD"/>
    <w:rsid w:val="00267ABB"/>
    <w:rsid w:val="00276E63"/>
    <w:rsid w:val="00281499"/>
    <w:rsid w:val="00281BE8"/>
    <w:rsid w:val="00282062"/>
    <w:rsid w:val="00282389"/>
    <w:rsid w:val="00282474"/>
    <w:rsid w:val="00285AF7"/>
    <w:rsid w:val="002901F4"/>
    <w:rsid w:val="002904F7"/>
    <w:rsid w:val="00292779"/>
    <w:rsid w:val="00292A39"/>
    <w:rsid w:val="00293731"/>
    <w:rsid w:val="00294815"/>
    <w:rsid w:val="00295555"/>
    <w:rsid w:val="00295AA5"/>
    <w:rsid w:val="002A01F0"/>
    <w:rsid w:val="002A1A7F"/>
    <w:rsid w:val="002A3DE6"/>
    <w:rsid w:val="002A5B8C"/>
    <w:rsid w:val="002A656E"/>
    <w:rsid w:val="002A73C5"/>
    <w:rsid w:val="002A7E73"/>
    <w:rsid w:val="002B067E"/>
    <w:rsid w:val="002B26B0"/>
    <w:rsid w:val="002B31E9"/>
    <w:rsid w:val="002B597E"/>
    <w:rsid w:val="002B6C59"/>
    <w:rsid w:val="002C0662"/>
    <w:rsid w:val="002C2A29"/>
    <w:rsid w:val="002C2D56"/>
    <w:rsid w:val="002C3B7E"/>
    <w:rsid w:val="002C4164"/>
    <w:rsid w:val="002C5305"/>
    <w:rsid w:val="002C6BEA"/>
    <w:rsid w:val="002D1A20"/>
    <w:rsid w:val="002D4414"/>
    <w:rsid w:val="002D45D3"/>
    <w:rsid w:val="002D51D7"/>
    <w:rsid w:val="002D5D90"/>
    <w:rsid w:val="002D66C7"/>
    <w:rsid w:val="002D6BCF"/>
    <w:rsid w:val="002D6D1D"/>
    <w:rsid w:val="002D71F8"/>
    <w:rsid w:val="002E0049"/>
    <w:rsid w:val="002E157C"/>
    <w:rsid w:val="002E2498"/>
    <w:rsid w:val="002E4B33"/>
    <w:rsid w:val="002E5A6A"/>
    <w:rsid w:val="002E5E45"/>
    <w:rsid w:val="002E7CD0"/>
    <w:rsid w:val="002F0179"/>
    <w:rsid w:val="002F0BB7"/>
    <w:rsid w:val="002F1985"/>
    <w:rsid w:val="002F1BB1"/>
    <w:rsid w:val="002F333A"/>
    <w:rsid w:val="002F35F7"/>
    <w:rsid w:val="002F3923"/>
    <w:rsid w:val="002F4163"/>
    <w:rsid w:val="002F491E"/>
    <w:rsid w:val="002F56A1"/>
    <w:rsid w:val="002F5BAF"/>
    <w:rsid w:val="002F640F"/>
    <w:rsid w:val="002F7219"/>
    <w:rsid w:val="002F76E8"/>
    <w:rsid w:val="002F775B"/>
    <w:rsid w:val="0030363B"/>
    <w:rsid w:val="00305261"/>
    <w:rsid w:val="00305481"/>
    <w:rsid w:val="00306F09"/>
    <w:rsid w:val="003075AA"/>
    <w:rsid w:val="00310AA1"/>
    <w:rsid w:val="0031224C"/>
    <w:rsid w:val="00313623"/>
    <w:rsid w:val="00313670"/>
    <w:rsid w:val="00316408"/>
    <w:rsid w:val="00316665"/>
    <w:rsid w:val="00316BB3"/>
    <w:rsid w:val="00317E02"/>
    <w:rsid w:val="003200AA"/>
    <w:rsid w:val="00320DC7"/>
    <w:rsid w:val="003221F6"/>
    <w:rsid w:val="003235CC"/>
    <w:rsid w:val="00323E04"/>
    <w:rsid w:val="00324D55"/>
    <w:rsid w:val="0032507B"/>
    <w:rsid w:val="00326307"/>
    <w:rsid w:val="00326333"/>
    <w:rsid w:val="0032644C"/>
    <w:rsid w:val="00327B1D"/>
    <w:rsid w:val="00335B8C"/>
    <w:rsid w:val="00337E0E"/>
    <w:rsid w:val="00340817"/>
    <w:rsid w:val="00341997"/>
    <w:rsid w:val="0034283B"/>
    <w:rsid w:val="003432F2"/>
    <w:rsid w:val="0034476E"/>
    <w:rsid w:val="0034508F"/>
    <w:rsid w:val="003464C1"/>
    <w:rsid w:val="0034715A"/>
    <w:rsid w:val="0035075E"/>
    <w:rsid w:val="00350A74"/>
    <w:rsid w:val="003526E3"/>
    <w:rsid w:val="00353E16"/>
    <w:rsid w:val="00356E5A"/>
    <w:rsid w:val="0035766A"/>
    <w:rsid w:val="00357E87"/>
    <w:rsid w:val="00360698"/>
    <w:rsid w:val="00360A38"/>
    <w:rsid w:val="003619E2"/>
    <w:rsid w:val="00361EA0"/>
    <w:rsid w:val="003626F2"/>
    <w:rsid w:val="00364B25"/>
    <w:rsid w:val="00364D44"/>
    <w:rsid w:val="0037105E"/>
    <w:rsid w:val="003720BE"/>
    <w:rsid w:val="00373A36"/>
    <w:rsid w:val="00373E78"/>
    <w:rsid w:val="003759B3"/>
    <w:rsid w:val="00375BB5"/>
    <w:rsid w:val="00377457"/>
    <w:rsid w:val="00377B55"/>
    <w:rsid w:val="0038165E"/>
    <w:rsid w:val="00382848"/>
    <w:rsid w:val="00382D8A"/>
    <w:rsid w:val="00383EEA"/>
    <w:rsid w:val="00384AE1"/>
    <w:rsid w:val="003879A2"/>
    <w:rsid w:val="003926D9"/>
    <w:rsid w:val="0039346B"/>
    <w:rsid w:val="00393D42"/>
    <w:rsid w:val="00394124"/>
    <w:rsid w:val="00395EA5"/>
    <w:rsid w:val="00395FA8"/>
    <w:rsid w:val="003963AC"/>
    <w:rsid w:val="00396909"/>
    <w:rsid w:val="003A06AA"/>
    <w:rsid w:val="003A0FBF"/>
    <w:rsid w:val="003A2263"/>
    <w:rsid w:val="003A2D84"/>
    <w:rsid w:val="003A410F"/>
    <w:rsid w:val="003A4191"/>
    <w:rsid w:val="003A4C21"/>
    <w:rsid w:val="003A5D10"/>
    <w:rsid w:val="003A64F3"/>
    <w:rsid w:val="003A6973"/>
    <w:rsid w:val="003A7542"/>
    <w:rsid w:val="003B1B27"/>
    <w:rsid w:val="003B4805"/>
    <w:rsid w:val="003B53DF"/>
    <w:rsid w:val="003B55D0"/>
    <w:rsid w:val="003B59D6"/>
    <w:rsid w:val="003B5AE7"/>
    <w:rsid w:val="003B5B04"/>
    <w:rsid w:val="003B6FCF"/>
    <w:rsid w:val="003C1DEE"/>
    <w:rsid w:val="003C3FB2"/>
    <w:rsid w:val="003C5C1A"/>
    <w:rsid w:val="003C6A69"/>
    <w:rsid w:val="003C70DB"/>
    <w:rsid w:val="003C749D"/>
    <w:rsid w:val="003C74CE"/>
    <w:rsid w:val="003C7836"/>
    <w:rsid w:val="003C7962"/>
    <w:rsid w:val="003D0485"/>
    <w:rsid w:val="003D216E"/>
    <w:rsid w:val="003D242E"/>
    <w:rsid w:val="003D37A6"/>
    <w:rsid w:val="003D52CE"/>
    <w:rsid w:val="003D560F"/>
    <w:rsid w:val="003D694C"/>
    <w:rsid w:val="003D7191"/>
    <w:rsid w:val="003D7AB5"/>
    <w:rsid w:val="003E093E"/>
    <w:rsid w:val="003E094E"/>
    <w:rsid w:val="003E0B40"/>
    <w:rsid w:val="003E1E98"/>
    <w:rsid w:val="003E4047"/>
    <w:rsid w:val="003E442B"/>
    <w:rsid w:val="003E47AC"/>
    <w:rsid w:val="003E58EE"/>
    <w:rsid w:val="003E693A"/>
    <w:rsid w:val="003F0900"/>
    <w:rsid w:val="003F3432"/>
    <w:rsid w:val="003F4A64"/>
    <w:rsid w:val="003F5DF4"/>
    <w:rsid w:val="003F5F85"/>
    <w:rsid w:val="003F67F8"/>
    <w:rsid w:val="003F6AEE"/>
    <w:rsid w:val="0040216F"/>
    <w:rsid w:val="00402971"/>
    <w:rsid w:val="00403944"/>
    <w:rsid w:val="00406536"/>
    <w:rsid w:val="00406D8B"/>
    <w:rsid w:val="0040719A"/>
    <w:rsid w:val="00407A17"/>
    <w:rsid w:val="00410BA8"/>
    <w:rsid w:val="004126B3"/>
    <w:rsid w:val="00413888"/>
    <w:rsid w:val="004150C3"/>
    <w:rsid w:val="004163F7"/>
    <w:rsid w:val="0041700E"/>
    <w:rsid w:val="00417284"/>
    <w:rsid w:val="00417763"/>
    <w:rsid w:val="004179E6"/>
    <w:rsid w:val="00417BD9"/>
    <w:rsid w:val="00420146"/>
    <w:rsid w:val="00420D9C"/>
    <w:rsid w:val="0042280D"/>
    <w:rsid w:val="0042313C"/>
    <w:rsid w:val="00423BA0"/>
    <w:rsid w:val="00424B9A"/>
    <w:rsid w:val="004251DB"/>
    <w:rsid w:val="004311ED"/>
    <w:rsid w:val="00431B70"/>
    <w:rsid w:val="00433167"/>
    <w:rsid w:val="00433DBA"/>
    <w:rsid w:val="004344F2"/>
    <w:rsid w:val="004352E6"/>
    <w:rsid w:val="00437A05"/>
    <w:rsid w:val="004413AD"/>
    <w:rsid w:val="00441DC1"/>
    <w:rsid w:val="004432C1"/>
    <w:rsid w:val="0044339B"/>
    <w:rsid w:val="00445858"/>
    <w:rsid w:val="00445953"/>
    <w:rsid w:val="004467AE"/>
    <w:rsid w:val="00446AED"/>
    <w:rsid w:val="0045000E"/>
    <w:rsid w:val="0045000F"/>
    <w:rsid w:val="004500AD"/>
    <w:rsid w:val="00450426"/>
    <w:rsid w:val="00451E7B"/>
    <w:rsid w:val="00455573"/>
    <w:rsid w:val="00455910"/>
    <w:rsid w:val="00457CC1"/>
    <w:rsid w:val="004622C1"/>
    <w:rsid w:val="004668C5"/>
    <w:rsid w:val="004673BF"/>
    <w:rsid w:val="0046745C"/>
    <w:rsid w:val="0046756E"/>
    <w:rsid w:val="0047224B"/>
    <w:rsid w:val="00472F79"/>
    <w:rsid w:val="0047339B"/>
    <w:rsid w:val="00473BD6"/>
    <w:rsid w:val="00473E1F"/>
    <w:rsid w:val="00475904"/>
    <w:rsid w:val="00477391"/>
    <w:rsid w:val="0048180E"/>
    <w:rsid w:val="00482D99"/>
    <w:rsid w:val="004843A6"/>
    <w:rsid w:val="004846DB"/>
    <w:rsid w:val="0048503C"/>
    <w:rsid w:val="00487A06"/>
    <w:rsid w:val="00487EF0"/>
    <w:rsid w:val="00491659"/>
    <w:rsid w:val="00493888"/>
    <w:rsid w:val="0049566A"/>
    <w:rsid w:val="00496403"/>
    <w:rsid w:val="00496E4E"/>
    <w:rsid w:val="00497D22"/>
    <w:rsid w:val="00497E2C"/>
    <w:rsid w:val="004A0676"/>
    <w:rsid w:val="004A1DA7"/>
    <w:rsid w:val="004A1F1B"/>
    <w:rsid w:val="004A2B52"/>
    <w:rsid w:val="004A318C"/>
    <w:rsid w:val="004A335C"/>
    <w:rsid w:val="004A336B"/>
    <w:rsid w:val="004A3531"/>
    <w:rsid w:val="004A4CFB"/>
    <w:rsid w:val="004A56B7"/>
    <w:rsid w:val="004B0EC5"/>
    <w:rsid w:val="004B2F3A"/>
    <w:rsid w:val="004B2F6B"/>
    <w:rsid w:val="004B3AD0"/>
    <w:rsid w:val="004B472B"/>
    <w:rsid w:val="004B4BFB"/>
    <w:rsid w:val="004B5012"/>
    <w:rsid w:val="004B5047"/>
    <w:rsid w:val="004B5113"/>
    <w:rsid w:val="004B5B15"/>
    <w:rsid w:val="004C0122"/>
    <w:rsid w:val="004C05A4"/>
    <w:rsid w:val="004C3AAB"/>
    <w:rsid w:val="004C4BEE"/>
    <w:rsid w:val="004C7513"/>
    <w:rsid w:val="004D37D3"/>
    <w:rsid w:val="004D3BEB"/>
    <w:rsid w:val="004D4E16"/>
    <w:rsid w:val="004D7385"/>
    <w:rsid w:val="004E001A"/>
    <w:rsid w:val="004E1E8C"/>
    <w:rsid w:val="004E414F"/>
    <w:rsid w:val="004E4CF4"/>
    <w:rsid w:val="004E52BD"/>
    <w:rsid w:val="004E5796"/>
    <w:rsid w:val="004E62D2"/>
    <w:rsid w:val="004E7230"/>
    <w:rsid w:val="004F3B9A"/>
    <w:rsid w:val="004F451A"/>
    <w:rsid w:val="004F513F"/>
    <w:rsid w:val="004F599E"/>
    <w:rsid w:val="004F660A"/>
    <w:rsid w:val="00500986"/>
    <w:rsid w:val="00500C77"/>
    <w:rsid w:val="00501539"/>
    <w:rsid w:val="00503820"/>
    <w:rsid w:val="005041C3"/>
    <w:rsid w:val="005045FD"/>
    <w:rsid w:val="0050463B"/>
    <w:rsid w:val="005053C0"/>
    <w:rsid w:val="005054D9"/>
    <w:rsid w:val="00511C0C"/>
    <w:rsid w:val="0051332C"/>
    <w:rsid w:val="005136C2"/>
    <w:rsid w:val="00515120"/>
    <w:rsid w:val="0051693C"/>
    <w:rsid w:val="00517E06"/>
    <w:rsid w:val="00521C5C"/>
    <w:rsid w:val="0052300A"/>
    <w:rsid w:val="005237D9"/>
    <w:rsid w:val="00524BB1"/>
    <w:rsid w:val="00525C3C"/>
    <w:rsid w:val="00526A0C"/>
    <w:rsid w:val="005305E8"/>
    <w:rsid w:val="0053142A"/>
    <w:rsid w:val="00531A45"/>
    <w:rsid w:val="00532273"/>
    <w:rsid w:val="00532C36"/>
    <w:rsid w:val="00533B4B"/>
    <w:rsid w:val="00533E82"/>
    <w:rsid w:val="00534F8E"/>
    <w:rsid w:val="00536360"/>
    <w:rsid w:val="00536BA1"/>
    <w:rsid w:val="0053773A"/>
    <w:rsid w:val="005400F4"/>
    <w:rsid w:val="00540C86"/>
    <w:rsid w:val="0054271C"/>
    <w:rsid w:val="00543859"/>
    <w:rsid w:val="0054398C"/>
    <w:rsid w:val="00543BB5"/>
    <w:rsid w:val="00543E2E"/>
    <w:rsid w:val="0054680A"/>
    <w:rsid w:val="00546EDA"/>
    <w:rsid w:val="005474AE"/>
    <w:rsid w:val="00551565"/>
    <w:rsid w:val="00551735"/>
    <w:rsid w:val="00551D0A"/>
    <w:rsid w:val="005534EA"/>
    <w:rsid w:val="005555F1"/>
    <w:rsid w:val="005558B1"/>
    <w:rsid w:val="00556FA3"/>
    <w:rsid w:val="00560B2A"/>
    <w:rsid w:val="00561708"/>
    <w:rsid w:val="00563D22"/>
    <w:rsid w:val="00565459"/>
    <w:rsid w:val="00565E35"/>
    <w:rsid w:val="00570080"/>
    <w:rsid w:val="00571175"/>
    <w:rsid w:val="00571B36"/>
    <w:rsid w:val="00573006"/>
    <w:rsid w:val="00573147"/>
    <w:rsid w:val="005738FB"/>
    <w:rsid w:val="0057516E"/>
    <w:rsid w:val="005754AB"/>
    <w:rsid w:val="00576681"/>
    <w:rsid w:val="00577A28"/>
    <w:rsid w:val="005800C4"/>
    <w:rsid w:val="00581930"/>
    <w:rsid w:val="00584C88"/>
    <w:rsid w:val="00585583"/>
    <w:rsid w:val="00586FA9"/>
    <w:rsid w:val="00590602"/>
    <w:rsid w:val="00591E26"/>
    <w:rsid w:val="005929EC"/>
    <w:rsid w:val="005936C5"/>
    <w:rsid w:val="005970B8"/>
    <w:rsid w:val="005A069B"/>
    <w:rsid w:val="005A0BEA"/>
    <w:rsid w:val="005A2A47"/>
    <w:rsid w:val="005A3DA2"/>
    <w:rsid w:val="005A45BE"/>
    <w:rsid w:val="005A541D"/>
    <w:rsid w:val="005A69CA"/>
    <w:rsid w:val="005A7BB2"/>
    <w:rsid w:val="005B492C"/>
    <w:rsid w:val="005B5360"/>
    <w:rsid w:val="005C0232"/>
    <w:rsid w:val="005C1571"/>
    <w:rsid w:val="005C1FA7"/>
    <w:rsid w:val="005C2ADC"/>
    <w:rsid w:val="005C2DF2"/>
    <w:rsid w:val="005C2FFB"/>
    <w:rsid w:val="005C3A10"/>
    <w:rsid w:val="005C4919"/>
    <w:rsid w:val="005C4A73"/>
    <w:rsid w:val="005C5796"/>
    <w:rsid w:val="005C6A86"/>
    <w:rsid w:val="005D10AD"/>
    <w:rsid w:val="005D186D"/>
    <w:rsid w:val="005D27F7"/>
    <w:rsid w:val="005D367C"/>
    <w:rsid w:val="005D367E"/>
    <w:rsid w:val="005D446F"/>
    <w:rsid w:val="005D47C1"/>
    <w:rsid w:val="005D4A07"/>
    <w:rsid w:val="005D4CBE"/>
    <w:rsid w:val="005D5037"/>
    <w:rsid w:val="005D55B4"/>
    <w:rsid w:val="005D5DE1"/>
    <w:rsid w:val="005D6206"/>
    <w:rsid w:val="005D68B3"/>
    <w:rsid w:val="005E2633"/>
    <w:rsid w:val="005E365D"/>
    <w:rsid w:val="005E46A9"/>
    <w:rsid w:val="005E5CB7"/>
    <w:rsid w:val="005E6273"/>
    <w:rsid w:val="005E665B"/>
    <w:rsid w:val="005E6BBD"/>
    <w:rsid w:val="005E788F"/>
    <w:rsid w:val="005E7CB3"/>
    <w:rsid w:val="005F33F2"/>
    <w:rsid w:val="005F3439"/>
    <w:rsid w:val="005F5957"/>
    <w:rsid w:val="005F74DB"/>
    <w:rsid w:val="005F7A51"/>
    <w:rsid w:val="0060114B"/>
    <w:rsid w:val="00602339"/>
    <w:rsid w:val="0060259F"/>
    <w:rsid w:val="00602B3A"/>
    <w:rsid w:val="006037F3"/>
    <w:rsid w:val="006050E5"/>
    <w:rsid w:val="00605B50"/>
    <w:rsid w:val="00605C30"/>
    <w:rsid w:val="00607F35"/>
    <w:rsid w:val="006101FB"/>
    <w:rsid w:val="00610225"/>
    <w:rsid w:val="00610CE2"/>
    <w:rsid w:val="006111EA"/>
    <w:rsid w:val="00612097"/>
    <w:rsid w:val="00612713"/>
    <w:rsid w:val="006131AE"/>
    <w:rsid w:val="006144AC"/>
    <w:rsid w:val="00614C24"/>
    <w:rsid w:val="00615486"/>
    <w:rsid w:val="0061628A"/>
    <w:rsid w:val="0061640C"/>
    <w:rsid w:val="006171E3"/>
    <w:rsid w:val="006175CF"/>
    <w:rsid w:val="00620FA6"/>
    <w:rsid w:val="006223E9"/>
    <w:rsid w:val="00624895"/>
    <w:rsid w:val="006248C3"/>
    <w:rsid w:val="006255BD"/>
    <w:rsid w:val="00632252"/>
    <w:rsid w:val="00633156"/>
    <w:rsid w:val="00634C69"/>
    <w:rsid w:val="0064004C"/>
    <w:rsid w:val="006427EE"/>
    <w:rsid w:val="00643720"/>
    <w:rsid w:val="00644FA5"/>
    <w:rsid w:val="00645288"/>
    <w:rsid w:val="00645650"/>
    <w:rsid w:val="00646B09"/>
    <w:rsid w:val="00650DE6"/>
    <w:rsid w:val="006523C1"/>
    <w:rsid w:val="0065470D"/>
    <w:rsid w:val="0065685F"/>
    <w:rsid w:val="00660A58"/>
    <w:rsid w:val="00660EA4"/>
    <w:rsid w:val="00661ECB"/>
    <w:rsid w:val="00662D68"/>
    <w:rsid w:val="0066310E"/>
    <w:rsid w:val="00663C6C"/>
    <w:rsid w:val="006654C4"/>
    <w:rsid w:val="00666E6C"/>
    <w:rsid w:val="00667B41"/>
    <w:rsid w:val="006708EC"/>
    <w:rsid w:val="00671CE8"/>
    <w:rsid w:val="0067336A"/>
    <w:rsid w:val="006734D5"/>
    <w:rsid w:val="00673C35"/>
    <w:rsid w:val="0067480A"/>
    <w:rsid w:val="00674EE3"/>
    <w:rsid w:val="00675730"/>
    <w:rsid w:val="00675DF5"/>
    <w:rsid w:val="00677D70"/>
    <w:rsid w:val="0068073E"/>
    <w:rsid w:val="00680F4A"/>
    <w:rsid w:val="006822CA"/>
    <w:rsid w:val="00682E7C"/>
    <w:rsid w:val="0068565D"/>
    <w:rsid w:val="00691EC3"/>
    <w:rsid w:val="00692187"/>
    <w:rsid w:val="00696541"/>
    <w:rsid w:val="00696B9F"/>
    <w:rsid w:val="006A04CD"/>
    <w:rsid w:val="006A09C6"/>
    <w:rsid w:val="006A13C5"/>
    <w:rsid w:val="006A14A9"/>
    <w:rsid w:val="006A1717"/>
    <w:rsid w:val="006A378E"/>
    <w:rsid w:val="006A3E6D"/>
    <w:rsid w:val="006A5316"/>
    <w:rsid w:val="006A5554"/>
    <w:rsid w:val="006B1763"/>
    <w:rsid w:val="006B2261"/>
    <w:rsid w:val="006B2F07"/>
    <w:rsid w:val="006B3DEB"/>
    <w:rsid w:val="006B4A40"/>
    <w:rsid w:val="006B5D14"/>
    <w:rsid w:val="006B6B67"/>
    <w:rsid w:val="006B6F76"/>
    <w:rsid w:val="006B7051"/>
    <w:rsid w:val="006B77B3"/>
    <w:rsid w:val="006B787F"/>
    <w:rsid w:val="006C409C"/>
    <w:rsid w:val="006C4121"/>
    <w:rsid w:val="006C4FDD"/>
    <w:rsid w:val="006C5814"/>
    <w:rsid w:val="006C71AA"/>
    <w:rsid w:val="006C7258"/>
    <w:rsid w:val="006C77E6"/>
    <w:rsid w:val="006D1DD5"/>
    <w:rsid w:val="006D2F8C"/>
    <w:rsid w:val="006D34A8"/>
    <w:rsid w:val="006D3FA6"/>
    <w:rsid w:val="006D4F16"/>
    <w:rsid w:val="006D73CB"/>
    <w:rsid w:val="006D78A7"/>
    <w:rsid w:val="006E2340"/>
    <w:rsid w:val="006E23C7"/>
    <w:rsid w:val="006E25B2"/>
    <w:rsid w:val="006E2863"/>
    <w:rsid w:val="006E330E"/>
    <w:rsid w:val="006E58EE"/>
    <w:rsid w:val="006E7549"/>
    <w:rsid w:val="006E7D03"/>
    <w:rsid w:val="006E7FE9"/>
    <w:rsid w:val="006F3131"/>
    <w:rsid w:val="006F3E90"/>
    <w:rsid w:val="006F4BE0"/>
    <w:rsid w:val="006F5732"/>
    <w:rsid w:val="006F62D8"/>
    <w:rsid w:val="006F6E67"/>
    <w:rsid w:val="00700009"/>
    <w:rsid w:val="00701F12"/>
    <w:rsid w:val="00702E3F"/>
    <w:rsid w:val="007033B8"/>
    <w:rsid w:val="007055EF"/>
    <w:rsid w:val="00706D70"/>
    <w:rsid w:val="00711906"/>
    <w:rsid w:val="007119EF"/>
    <w:rsid w:val="00711D87"/>
    <w:rsid w:val="007127CF"/>
    <w:rsid w:val="007142FD"/>
    <w:rsid w:val="00716331"/>
    <w:rsid w:val="007215BB"/>
    <w:rsid w:val="0072237E"/>
    <w:rsid w:val="00722DF5"/>
    <w:rsid w:val="00724619"/>
    <w:rsid w:val="0072485C"/>
    <w:rsid w:val="00726B62"/>
    <w:rsid w:val="0072739F"/>
    <w:rsid w:val="007277CF"/>
    <w:rsid w:val="00731FCD"/>
    <w:rsid w:val="00732454"/>
    <w:rsid w:val="0073280D"/>
    <w:rsid w:val="007343D8"/>
    <w:rsid w:val="00740516"/>
    <w:rsid w:val="007410E5"/>
    <w:rsid w:val="00742F61"/>
    <w:rsid w:val="00744579"/>
    <w:rsid w:val="0074596A"/>
    <w:rsid w:val="00745FC2"/>
    <w:rsid w:val="00746965"/>
    <w:rsid w:val="0074702C"/>
    <w:rsid w:val="007500C8"/>
    <w:rsid w:val="007505CE"/>
    <w:rsid w:val="00751515"/>
    <w:rsid w:val="00751950"/>
    <w:rsid w:val="00752398"/>
    <w:rsid w:val="007523FA"/>
    <w:rsid w:val="00752C00"/>
    <w:rsid w:val="007538B3"/>
    <w:rsid w:val="00753E1D"/>
    <w:rsid w:val="00753F90"/>
    <w:rsid w:val="00754E4E"/>
    <w:rsid w:val="00756166"/>
    <w:rsid w:val="00756EB0"/>
    <w:rsid w:val="00757D69"/>
    <w:rsid w:val="007612DF"/>
    <w:rsid w:val="007616F0"/>
    <w:rsid w:val="007629F8"/>
    <w:rsid w:val="007639F4"/>
    <w:rsid w:val="00763E9B"/>
    <w:rsid w:val="00771C77"/>
    <w:rsid w:val="007728CD"/>
    <w:rsid w:val="00774C01"/>
    <w:rsid w:val="0077593C"/>
    <w:rsid w:val="00777763"/>
    <w:rsid w:val="00780A48"/>
    <w:rsid w:val="007830E7"/>
    <w:rsid w:val="00783C6B"/>
    <w:rsid w:val="00786257"/>
    <w:rsid w:val="00786505"/>
    <w:rsid w:val="00786C6E"/>
    <w:rsid w:val="0078745D"/>
    <w:rsid w:val="007877A6"/>
    <w:rsid w:val="00787941"/>
    <w:rsid w:val="00787B59"/>
    <w:rsid w:val="0079187A"/>
    <w:rsid w:val="0079357F"/>
    <w:rsid w:val="00793D20"/>
    <w:rsid w:val="00795521"/>
    <w:rsid w:val="007970ED"/>
    <w:rsid w:val="007976B5"/>
    <w:rsid w:val="007A0947"/>
    <w:rsid w:val="007A32EB"/>
    <w:rsid w:val="007A478B"/>
    <w:rsid w:val="007A5854"/>
    <w:rsid w:val="007A5965"/>
    <w:rsid w:val="007A5D10"/>
    <w:rsid w:val="007A5F97"/>
    <w:rsid w:val="007A6255"/>
    <w:rsid w:val="007A7391"/>
    <w:rsid w:val="007A767D"/>
    <w:rsid w:val="007B084E"/>
    <w:rsid w:val="007B2B29"/>
    <w:rsid w:val="007B3CDC"/>
    <w:rsid w:val="007B477D"/>
    <w:rsid w:val="007B4BC1"/>
    <w:rsid w:val="007B68AD"/>
    <w:rsid w:val="007B6F38"/>
    <w:rsid w:val="007B7293"/>
    <w:rsid w:val="007C0D4D"/>
    <w:rsid w:val="007C51B6"/>
    <w:rsid w:val="007C6736"/>
    <w:rsid w:val="007C7EDF"/>
    <w:rsid w:val="007C7F9B"/>
    <w:rsid w:val="007D0BE0"/>
    <w:rsid w:val="007D2D11"/>
    <w:rsid w:val="007D6748"/>
    <w:rsid w:val="007D7A94"/>
    <w:rsid w:val="007E0599"/>
    <w:rsid w:val="007E181D"/>
    <w:rsid w:val="007E2EB6"/>
    <w:rsid w:val="007E3B5E"/>
    <w:rsid w:val="007E486C"/>
    <w:rsid w:val="007E744E"/>
    <w:rsid w:val="007F05FF"/>
    <w:rsid w:val="007F0D62"/>
    <w:rsid w:val="007F10F8"/>
    <w:rsid w:val="007F1219"/>
    <w:rsid w:val="007F3840"/>
    <w:rsid w:val="007F3C82"/>
    <w:rsid w:val="007F446A"/>
    <w:rsid w:val="007F4B4E"/>
    <w:rsid w:val="007F69DE"/>
    <w:rsid w:val="0080061E"/>
    <w:rsid w:val="008009D6"/>
    <w:rsid w:val="00803980"/>
    <w:rsid w:val="008065D5"/>
    <w:rsid w:val="00806C81"/>
    <w:rsid w:val="008071EE"/>
    <w:rsid w:val="008102D5"/>
    <w:rsid w:val="00813609"/>
    <w:rsid w:val="0081393F"/>
    <w:rsid w:val="0081476B"/>
    <w:rsid w:val="00814DC4"/>
    <w:rsid w:val="00814DE6"/>
    <w:rsid w:val="008158FE"/>
    <w:rsid w:val="00815BB7"/>
    <w:rsid w:val="0082172A"/>
    <w:rsid w:val="00821833"/>
    <w:rsid w:val="00822512"/>
    <w:rsid w:val="008237E7"/>
    <w:rsid w:val="00823C62"/>
    <w:rsid w:val="008267DA"/>
    <w:rsid w:val="00827373"/>
    <w:rsid w:val="0082765A"/>
    <w:rsid w:val="00827747"/>
    <w:rsid w:val="0083179E"/>
    <w:rsid w:val="008320DA"/>
    <w:rsid w:val="00832C96"/>
    <w:rsid w:val="00832FD3"/>
    <w:rsid w:val="008340F1"/>
    <w:rsid w:val="00834BFE"/>
    <w:rsid w:val="00834EA9"/>
    <w:rsid w:val="008352AC"/>
    <w:rsid w:val="00836BFB"/>
    <w:rsid w:val="00836CB5"/>
    <w:rsid w:val="00840402"/>
    <w:rsid w:val="00843026"/>
    <w:rsid w:val="00843F14"/>
    <w:rsid w:val="00845108"/>
    <w:rsid w:val="0084589C"/>
    <w:rsid w:val="00846F85"/>
    <w:rsid w:val="008471AA"/>
    <w:rsid w:val="00847C75"/>
    <w:rsid w:val="00852A4C"/>
    <w:rsid w:val="00853463"/>
    <w:rsid w:val="008541AA"/>
    <w:rsid w:val="00854F1F"/>
    <w:rsid w:val="00854FF1"/>
    <w:rsid w:val="00856A13"/>
    <w:rsid w:val="00857A9C"/>
    <w:rsid w:val="008618FF"/>
    <w:rsid w:val="00864E22"/>
    <w:rsid w:val="008652E8"/>
    <w:rsid w:val="00865509"/>
    <w:rsid w:val="008671A9"/>
    <w:rsid w:val="0087019E"/>
    <w:rsid w:val="00870535"/>
    <w:rsid w:val="00875EE7"/>
    <w:rsid w:val="00876A83"/>
    <w:rsid w:val="00880A96"/>
    <w:rsid w:val="0088130E"/>
    <w:rsid w:val="0088151F"/>
    <w:rsid w:val="008825BE"/>
    <w:rsid w:val="0088372A"/>
    <w:rsid w:val="00883C94"/>
    <w:rsid w:val="00883D7B"/>
    <w:rsid w:val="008848A8"/>
    <w:rsid w:val="00886D39"/>
    <w:rsid w:val="008876C4"/>
    <w:rsid w:val="008915B1"/>
    <w:rsid w:val="00891AFB"/>
    <w:rsid w:val="00891E04"/>
    <w:rsid w:val="00893169"/>
    <w:rsid w:val="00893B45"/>
    <w:rsid w:val="00894396"/>
    <w:rsid w:val="00896B71"/>
    <w:rsid w:val="0089725F"/>
    <w:rsid w:val="0089744D"/>
    <w:rsid w:val="00897895"/>
    <w:rsid w:val="008A3582"/>
    <w:rsid w:val="008A3858"/>
    <w:rsid w:val="008A3CFC"/>
    <w:rsid w:val="008A493B"/>
    <w:rsid w:val="008A49D7"/>
    <w:rsid w:val="008A4EC6"/>
    <w:rsid w:val="008A5EA4"/>
    <w:rsid w:val="008A6AEE"/>
    <w:rsid w:val="008A7911"/>
    <w:rsid w:val="008A7E79"/>
    <w:rsid w:val="008B1302"/>
    <w:rsid w:val="008B1491"/>
    <w:rsid w:val="008B1E16"/>
    <w:rsid w:val="008B2DD2"/>
    <w:rsid w:val="008B5A7B"/>
    <w:rsid w:val="008B6E70"/>
    <w:rsid w:val="008C0138"/>
    <w:rsid w:val="008C05A2"/>
    <w:rsid w:val="008C0D4E"/>
    <w:rsid w:val="008C1AB5"/>
    <w:rsid w:val="008C1BA6"/>
    <w:rsid w:val="008C4480"/>
    <w:rsid w:val="008C6E73"/>
    <w:rsid w:val="008C74F4"/>
    <w:rsid w:val="008D00A2"/>
    <w:rsid w:val="008D0975"/>
    <w:rsid w:val="008D26A6"/>
    <w:rsid w:val="008D4F14"/>
    <w:rsid w:val="008D5ED4"/>
    <w:rsid w:val="008D66A1"/>
    <w:rsid w:val="008D7162"/>
    <w:rsid w:val="008E0072"/>
    <w:rsid w:val="008E0EB5"/>
    <w:rsid w:val="008E0ED1"/>
    <w:rsid w:val="008E2DB9"/>
    <w:rsid w:val="008E360D"/>
    <w:rsid w:val="008E4720"/>
    <w:rsid w:val="008E5991"/>
    <w:rsid w:val="008F2ABE"/>
    <w:rsid w:val="008F34DD"/>
    <w:rsid w:val="008F3EF3"/>
    <w:rsid w:val="008F463A"/>
    <w:rsid w:val="008F5D8C"/>
    <w:rsid w:val="00900535"/>
    <w:rsid w:val="009006BE"/>
    <w:rsid w:val="009024DE"/>
    <w:rsid w:val="009053FC"/>
    <w:rsid w:val="00910F17"/>
    <w:rsid w:val="009159A1"/>
    <w:rsid w:val="0091608D"/>
    <w:rsid w:val="00917006"/>
    <w:rsid w:val="009204B1"/>
    <w:rsid w:val="009218C5"/>
    <w:rsid w:val="00922271"/>
    <w:rsid w:val="00922A44"/>
    <w:rsid w:val="00923ACC"/>
    <w:rsid w:val="009247CE"/>
    <w:rsid w:val="00924A20"/>
    <w:rsid w:val="00924E9A"/>
    <w:rsid w:val="0092577F"/>
    <w:rsid w:val="009322A6"/>
    <w:rsid w:val="00935FAF"/>
    <w:rsid w:val="009404E2"/>
    <w:rsid w:val="009419C1"/>
    <w:rsid w:val="00942271"/>
    <w:rsid w:val="00945076"/>
    <w:rsid w:val="0094551F"/>
    <w:rsid w:val="009465CA"/>
    <w:rsid w:val="00946B45"/>
    <w:rsid w:val="00947820"/>
    <w:rsid w:val="00947A5F"/>
    <w:rsid w:val="00947F5B"/>
    <w:rsid w:val="00950D0A"/>
    <w:rsid w:val="009515E8"/>
    <w:rsid w:val="0095176C"/>
    <w:rsid w:val="00951AED"/>
    <w:rsid w:val="00951F17"/>
    <w:rsid w:val="0095382F"/>
    <w:rsid w:val="00954985"/>
    <w:rsid w:val="00954A25"/>
    <w:rsid w:val="009556D8"/>
    <w:rsid w:val="00955A0A"/>
    <w:rsid w:val="009570F1"/>
    <w:rsid w:val="00957793"/>
    <w:rsid w:val="00957852"/>
    <w:rsid w:val="00957A48"/>
    <w:rsid w:val="009606DD"/>
    <w:rsid w:val="00961519"/>
    <w:rsid w:val="0096308B"/>
    <w:rsid w:val="009637B9"/>
    <w:rsid w:val="009640FF"/>
    <w:rsid w:val="00964564"/>
    <w:rsid w:val="00964E27"/>
    <w:rsid w:val="00965852"/>
    <w:rsid w:val="00965B2E"/>
    <w:rsid w:val="00966404"/>
    <w:rsid w:val="00966A27"/>
    <w:rsid w:val="0096727A"/>
    <w:rsid w:val="00967C27"/>
    <w:rsid w:val="009730DF"/>
    <w:rsid w:val="009737B7"/>
    <w:rsid w:val="0097620E"/>
    <w:rsid w:val="00976821"/>
    <w:rsid w:val="00976D5C"/>
    <w:rsid w:val="00976ECD"/>
    <w:rsid w:val="009775DC"/>
    <w:rsid w:val="009779CE"/>
    <w:rsid w:val="00980AC2"/>
    <w:rsid w:val="009812AF"/>
    <w:rsid w:val="00982FA8"/>
    <w:rsid w:val="009842B0"/>
    <w:rsid w:val="009856CF"/>
    <w:rsid w:val="00985F14"/>
    <w:rsid w:val="0098674D"/>
    <w:rsid w:val="00987DF3"/>
    <w:rsid w:val="009911A5"/>
    <w:rsid w:val="00991206"/>
    <w:rsid w:val="009917FC"/>
    <w:rsid w:val="00991E92"/>
    <w:rsid w:val="009921F1"/>
    <w:rsid w:val="00992D7D"/>
    <w:rsid w:val="009931D2"/>
    <w:rsid w:val="009949A7"/>
    <w:rsid w:val="00994F7E"/>
    <w:rsid w:val="00995A3F"/>
    <w:rsid w:val="009A1D3D"/>
    <w:rsid w:val="009A364A"/>
    <w:rsid w:val="009A45B7"/>
    <w:rsid w:val="009A65A0"/>
    <w:rsid w:val="009A7A4A"/>
    <w:rsid w:val="009B14AC"/>
    <w:rsid w:val="009B1903"/>
    <w:rsid w:val="009B3EEE"/>
    <w:rsid w:val="009B5B6F"/>
    <w:rsid w:val="009B685C"/>
    <w:rsid w:val="009B6C59"/>
    <w:rsid w:val="009B710C"/>
    <w:rsid w:val="009B7FAE"/>
    <w:rsid w:val="009C0274"/>
    <w:rsid w:val="009C10EC"/>
    <w:rsid w:val="009C1FF9"/>
    <w:rsid w:val="009C2358"/>
    <w:rsid w:val="009C2794"/>
    <w:rsid w:val="009C2F0D"/>
    <w:rsid w:val="009C436E"/>
    <w:rsid w:val="009C45C7"/>
    <w:rsid w:val="009C5B11"/>
    <w:rsid w:val="009C5C2E"/>
    <w:rsid w:val="009C5C56"/>
    <w:rsid w:val="009C630B"/>
    <w:rsid w:val="009C7FC2"/>
    <w:rsid w:val="009D2931"/>
    <w:rsid w:val="009D6D45"/>
    <w:rsid w:val="009D7A03"/>
    <w:rsid w:val="009E317A"/>
    <w:rsid w:val="009E4A21"/>
    <w:rsid w:val="009E5617"/>
    <w:rsid w:val="009F1306"/>
    <w:rsid w:val="009F340D"/>
    <w:rsid w:val="009F3A4F"/>
    <w:rsid w:val="009F44EE"/>
    <w:rsid w:val="009F5AD6"/>
    <w:rsid w:val="009F68BD"/>
    <w:rsid w:val="009F7D12"/>
    <w:rsid w:val="00A001F5"/>
    <w:rsid w:val="00A003ED"/>
    <w:rsid w:val="00A006FA"/>
    <w:rsid w:val="00A027FA"/>
    <w:rsid w:val="00A028C5"/>
    <w:rsid w:val="00A02CD4"/>
    <w:rsid w:val="00A02EF4"/>
    <w:rsid w:val="00A03CBE"/>
    <w:rsid w:val="00A040E9"/>
    <w:rsid w:val="00A04390"/>
    <w:rsid w:val="00A0503A"/>
    <w:rsid w:val="00A058A3"/>
    <w:rsid w:val="00A05A13"/>
    <w:rsid w:val="00A05D46"/>
    <w:rsid w:val="00A07345"/>
    <w:rsid w:val="00A10573"/>
    <w:rsid w:val="00A12A61"/>
    <w:rsid w:val="00A12AD1"/>
    <w:rsid w:val="00A12DC5"/>
    <w:rsid w:val="00A13928"/>
    <w:rsid w:val="00A144BD"/>
    <w:rsid w:val="00A14822"/>
    <w:rsid w:val="00A15F9B"/>
    <w:rsid w:val="00A15FFD"/>
    <w:rsid w:val="00A16FCA"/>
    <w:rsid w:val="00A20331"/>
    <w:rsid w:val="00A20B92"/>
    <w:rsid w:val="00A22C83"/>
    <w:rsid w:val="00A237BD"/>
    <w:rsid w:val="00A24534"/>
    <w:rsid w:val="00A2681D"/>
    <w:rsid w:val="00A27807"/>
    <w:rsid w:val="00A27961"/>
    <w:rsid w:val="00A30F00"/>
    <w:rsid w:val="00A3257F"/>
    <w:rsid w:val="00A32B5A"/>
    <w:rsid w:val="00A3338C"/>
    <w:rsid w:val="00A339FB"/>
    <w:rsid w:val="00A35672"/>
    <w:rsid w:val="00A365B0"/>
    <w:rsid w:val="00A40F1F"/>
    <w:rsid w:val="00A41FAE"/>
    <w:rsid w:val="00A43C16"/>
    <w:rsid w:val="00A43FEC"/>
    <w:rsid w:val="00A44631"/>
    <w:rsid w:val="00A46152"/>
    <w:rsid w:val="00A46B2C"/>
    <w:rsid w:val="00A50934"/>
    <w:rsid w:val="00A50A33"/>
    <w:rsid w:val="00A50EFC"/>
    <w:rsid w:val="00A51249"/>
    <w:rsid w:val="00A544A8"/>
    <w:rsid w:val="00A548F1"/>
    <w:rsid w:val="00A54DB9"/>
    <w:rsid w:val="00A574C7"/>
    <w:rsid w:val="00A575BD"/>
    <w:rsid w:val="00A57D56"/>
    <w:rsid w:val="00A609D1"/>
    <w:rsid w:val="00A61623"/>
    <w:rsid w:val="00A62C6C"/>
    <w:rsid w:val="00A63AE3"/>
    <w:rsid w:val="00A64374"/>
    <w:rsid w:val="00A65234"/>
    <w:rsid w:val="00A6753E"/>
    <w:rsid w:val="00A7024B"/>
    <w:rsid w:val="00A705A3"/>
    <w:rsid w:val="00A705CA"/>
    <w:rsid w:val="00A71815"/>
    <w:rsid w:val="00A72D66"/>
    <w:rsid w:val="00A73D42"/>
    <w:rsid w:val="00A76C13"/>
    <w:rsid w:val="00A77013"/>
    <w:rsid w:val="00A820E9"/>
    <w:rsid w:val="00A83061"/>
    <w:rsid w:val="00A836B6"/>
    <w:rsid w:val="00A84B7E"/>
    <w:rsid w:val="00A8621E"/>
    <w:rsid w:val="00A875DD"/>
    <w:rsid w:val="00A8771F"/>
    <w:rsid w:val="00A92486"/>
    <w:rsid w:val="00A937EF"/>
    <w:rsid w:val="00A93FAF"/>
    <w:rsid w:val="00A94EDE"/>
    <w:rsid w:val="00A95102"/>
    <w:rsid w:val="00A96A6B"/>
    <w:rsid w:val="00A96D03"/>
    <w:rsid w:val="00AA0152"/>
    <w:rsid w:val="00AA2230"/>
    <w:rsid w:val="00AA3D42"/>
    <w:rsid w:val="00AA4B3D"/>
    <w:rsid w:val="00AA4E8C"/>
    <w:rsid w:val="00AA50C6"/>
    <w:rsid w:val="00AA5E5C"/>
    <w:rsid w:val="00AA735D"/>
    <w:rsid w:val="00AA7412"/>
    <w:rsid w:val="00AA7931"/>
    <w:rsid w:val="00AB00C8"/>
    <w:rsid w:val="00AB0E8B"/>
    <w:rsid w:val="00AB17BD"/>
    <w:rsid w:val="00AB1B7D"/>
    <w:rsid w:val="00AB670C"/>
    <w:rsid w:val="00AC2475"/>
    <w:rsid w:val="00AC3351"/>
    <w:rsid w:val="00AC337E"/>
    <w:rsid w:val="00AC425E"/>
    <w:rsid w:val="00AC46D5"/>
    <w:rsid w:val="00AC4D35"/>
    <w:rsid w:val="00AC601E"/>
    <w:rsid w:val="00AD4B5C"/>
    <w:rsid w:val="00AD5CDF"/>
    <w:rsid w:val="00AD5EED"/>
    <w:rsid w:val="00AD6D9F"/>
    <w:rsid w:val="00AD6EC2"/>
    <w:rsid w:val="00AE021F"/>
    <w:rsid w:val="00AE0827"/>
    <w:rsid w:val="00AE2E46"/>
    <w:rsid w:val="00AE607A"/>
    <w:rsid w:val="00AE6F59"/>
    <w:rsid w:val="00AF291C"/>
    <w:rsid w:val="00AF2E2A"/>
    <w:rsid w:val="00AF3B33"/>
    <w:rsid w:val="00AF4A43"/>
    <w:rsid w:val="00AF583A"/>
    <w:rsid w:val="00AF5ED8"/>
    <w:rsid w:val="00AF6B6B"/>
    <w:rsid w:val="00AF6E28"/>
    <w:rsid w:val="00AF79C7"/>
    <w:rsid w:val="00AF7F56"/>
    <w:rsid w:val="00B02253"/>
    <w:rsid w:val="00B026EE"/>
    <w:rsid w:val="00B02783"/>
    <w:rsid w:val="00B028EC"/>
    <w:rsid w:val="00B03B4A"/>
    <w:rsid w:val="00B05413"/>
    <w:rsid w:val="00B1072E"/>
    <w:rsid w:val="00B10D7B"/>
    <w:rsid w:val="00B10F99"/>
    <w:rsid w:val="00B11FB5"/>
    <w:rsid w:val="00B127EC"/>
    <w:rsid w:val="00B137B4"/>
    <w:rsid w:val="00B149BC"/>
    <w:rsid w:val="00B15B5A"/>
    <w:rsid w:val="00B15F66"/>
    <w:rsid w:val="00B17ACB"/>
    <w:rsid w:val="00B2177B"/>
    <w:rsid w:val="00B221ED"/>
    <w:rsid w:val="00B22DDB"/>
    <w:rsid w:val="00B25C27"/>
    <w:rsid w:val="00B2600E"/>
    <w:rsid w:val="00B27CB4"/>
    <w:rsid w:val="00B27D73"/>
    <w:rsid w:val="00B308C5"/>
    <w:rsid w:val="00B332EC"/>
    <w:rsid w:val="00B340C1"/>
    <w:rsid w:val="00B35895"/>
    <w:rsid w:val="00B3647D"/>
    <w:rsid w:val="00B36751"/>
    <w:rsid w:val="00B368D4"/>
    <w:rsid w:val="00B44FD7"/>
    <w:rsid w:val="00B4641E"/>
    <w:rsid w:val="00B468D1"/>
    <w:rsid w:val="00B468F7"/>
    <w:rsid w:val="00B470B6"/>
    <w:rsid w:val="00B4758B"/>
    <w:rsid w:val="00B50B20"/>
    <w:rsid w:val="00B52B76"/>
    <w:rsid w:val="00B531CF"/>
    <w:rsid w:val="00B5351F"/>
    <w:rsid w:val="00B54FF5"/>
    <w:rsid w:val="00B569BA"/>
    <w:rsid w:val="00B56A1D"/>
    <w:rsid w:val="00B61CDE"/>
    <w:rsid w:val="00B630A6"/>
    <w:rsid w:val="00B66E35"/>
    <w:rsid w:val="00B70634"/>
    <w:rsid w:val="00B709AA"/>
    <w:rsid w:val="00B70ABF"/>
    <w:rsid w:val="00B718EA"/>
    <w:rsid w:val="00B73C2E"/>
    <w:rsid w:val="00B75304"/>
    <w:rsid w:val="00B77F29"/>
    <w:rsid w:val="00B80322"/>
    <w:rsid w:val="00B8046C"/>
    <w:rsid w:val="00B8106D"/>
    <w:rsid w:val="00B81F00"/>
    <w:rsid w:val="00B82328"/>
    <w:rsid w:val="00B83953"/>
    <w:rsid w:val="00B854FF"/>
    <w:rsid w:val="00B90329"/>
    <w:rsid w:val="00B91209"/>
    <w:rsid w:val="00B9135B"/>
    <w:rsid w:val="00B91DBB"/>
    <w:rsid w:val="00B93389"/>
    <w:rsid w:val="00B94070"/>
    <w:rsid w:val="00B95185"/>
    <w:rsid w:val="00BA0907"/>
    <w:rsid w:val="00BA250F"/>
    <w:rsid w:val="00BA2712"/>
    <w:rsid w:val="00BA2DB4"/>
    <w:rsid w:val="00BA2F06"/>
    <w:rsid w:val="00BA4C02"/>
    <w:rsid w:val="00BA4FCD"/>
    <w:rsid w:val="00BA715F"/>
    <w:rsid w:val="00BB050B"/>
    <w:rsid w:val="00BB0CCD"/>
    <w:rsid w:val="00BB0D2D"/>
    <w:rsid w:val="00BB0EFE"/>
    <w:rsid w:val="00BB1DCD"/>
    <w:rsid w:val="00BB23C6"/>
    <w:rsid w:val="00BB371D"/>
    <w:rsid w:val="00BB4EE8"/>
    <w:rsid w:val="00BB5204"/>
    <w:rsid w:val="00BB7830"/>
    <w:rsid w:val="00BB79FF"/>
    <w:rsid w:val="00BC065E"/>
    <w:rsid w:val="00BC0C99"/>
    <w:rsid w:val="00BC166E"/>
    <w:rsid w:val="00BC1E55"/>
    <w:rsid w:val="00BC2A98"/>
    <w:rsid w:val="00BC2EDF"/>
    <w:rsid w:val="00BC34C6"/>
    <w:rsid w:val="00BC5D35"/>
    <w:rsid w:val="00BC7358"/>
    <w:rsid w:val="00BC7545"/>
    <w:rsid w:val="00BC79D5"/>
    <w:rsid w:val="00BC7A6D"/>
    <w:rsid w:val="00BD0404"/>
    <w:rsid w:val="00BD050B"/>
    <w:rsid w:val="00BD361E"/>
    <w:rsid w:val="00BD3971"/>
    <w:rsid w:val="00BD4235"/>
    <w:rsid w:val="00BD6012"/>
    <w:rsid w:val="00BD7804"/>
    <w:rsid w:val="00BD7CE6"/>
    <w:rsid w:val="00BE2891"/>
    <w:rsid w:val="00BE3CF3"/>
    <w:rsid w:val="00BE5664"/>
    <w:rsid w:val="00BE78F3"/>
    <w:rsid w:val="00BF1B44"/>
    <w:rsid w:val="00BF2ED9"/>
    <w:rsid w:val="00BF3801"/>
    <w:rsid w:val="00BF735C"/>
    <w:rsid w:val="00C00BCB"/>
    <w:rsid w:val="00C00D15"/>
    <w:rsid w:val="00C01313"/>
    <w:rsid w:val="00C01B9E"/>
    <w:rsid w:val="00C04C33"/>
    <w:rsid w:val="00C072F1"/>
    <w:rsid w:val="00C07795"/>
    <w:rsid w:val="00C0799C"/>
    <w:rsid w:val="00C125CE"/>
    <w:rsid w:val="00C12A21"/>
    <w:rsid w:val="00C13248"/>
    <w:rsid w:val="00C1370A"/>
    <w:rsid w:val="00C13BEB"/>
    <w:rsid w:val="00C14FA0"/>
    <w:rsid w:val="00C165BA"/>
    <w:rsid w:val="00C17363"/>
    <w:rsid w:val="00C205CA"/>
    <w:rsid w:val="00C212E6"/>
    <w:rsid w:val="00C22CA2"/>
    <w:rsid w:val="00C22DB9"/>
    <w:rsid w:val="00C23009"/>
    <w:rsid w:val="00C24463"/>
    <w:rsid w:val="00C250F5"/>
    <w:rsid w:val="00C2575E"/>
    <w:rsid w:val="00C258A7"/>
    <w:rsid w:val="00C26DF7"/>
    <w:rsid w:val="00C27987"/>
    <w:rsid w:val="00C3004A"/>
    <w:rsid w:val="00C30CA6"/>
    <w:rsid w:val="00C32BF7"/>
    <w:rsid w:val="00C32EDD"/>
    <w:rsid w:val="00C331FE"/>
    <w:rsid w:val="00C33284"/>
    <w:rsid w:val="00C35985"/>
    <w:rsid w:val="00C377E7"/>
    <w:rsid w:val="00C40C10"/>
    <w:rsid w:val="00C40D3F"/>
    <w:rsid w:val="00C41100"/>
    <w:rsid w:val="00C4184B"/>
    <w:rsid w:val="00C42AB1"/>
    <w:rsid w:val="00C43105"/>
    <w:rsid w:val="00C439EC"/>
    <w:rsid w:val="00C46454"/>
    <w:rsid w:val="00C46716"/>
    <w:rsid w:val="00C46DCF"/>
    <w:rsid w:val="00C476E0"/>
    <w:rsid w:val="00C519B0"/>
    <w:rsid w:val="00C51FC1"/>
    <w:rsid w:val="00C5328C"/>
    <w:rsid w:val="00C53E52"/>
    <w:rsid w:val="00C54160"/>
    <w:rsid w:val="00C54308"/>
    <w:rsid w:val="00C5498E"/>
    <w:rsid w:val="00C54DE5"/>
    <w:rsid w:val="00C56345"/>
    <w:rsid w:val="00C5645B"/>
    <w:rsid w:val="00C5776B"/>
    <w:rsid w:val="00C63315"/>
    <w:rsid w:val="00C63352"/>
    <w:rsid w:val="00C6517D"/>
    <w:rsid w:val="00C65523"/>
    <w:rsid w:val="00C70B73"/>
    <w:rsid w:val="00C711CB"/>
    <w:rsid w:val="00C7199E"/>
    <w:rsid w:val="00C7239A"/>
    <w:rsid w:val="00C72D56"/>
    <w:rsid w:val="00C73226"/>
    <w:rsid w:val="00C73912"/>
    <w:rsid w:val="00C74660"/>
    <w:rsid w:val="00C759B0"/>
    <w:rsid w:val="00C76096"/>
    <w:rsid w:val="00C77800"/>
    <w:rsid w:val="00C80137"/>
    <w:rsid w:val="00C81673"/>
    <w:rsid w:val="00C820D4"/>
    <w:rsid w:val="00C8242A"/>
    <w:rsid w:val="00C84115"/>
    <w:rsid w:val="00C85740"/>
    <w:rsid w:val="00C86544"/>
    <w:rsid w:val="00C86C1C"/>
    <w:rsid w:val="00C87353"/>
    <w:rsid w:val="00C906E0"/>
    <w:rsid w:val="00C90964"/>
    <w:rsid w:val="00C92BB2"/>
    <w:rsid w:val="00C94975"/>
    <w:rsid w:val="00C959A9"/>
    <w:rsid w:val="00C9619D"/>
    <w:rsid w:val="00C96D8C"/>
    <w:rsid w:val="00C96E2B"/>
    <w:rsid w:val="00C973C7"/>
    <w:rsid w:val="00C97DA1"/>
    <w:rsid w:val="00C97E4E"/>
    <w:rsid w:val="00CA046F"/>
    <w:rsid w:val="00CA1012"/>
    <w:rsid w:val="00CA142E"/>
    <w:rsid w:val="00CA47B0"/>
    <w:rsid w:val="00CA4A4A"/>
    <w:rsid w:val="00CA4AE8"/>
    <w:rsid w:val="00CA5B43"/>
    <w:rsid w:val="00CA5DE0"/>
    <w:rsid w:val="00CA5E8E"/>
    <w:rsid w:val="00CA61B2"/>
    <w:rsid w:val="00CA793A"/>
    <w:rsid w:val="00CB0E8D"/>
    <w:rsid w:val="00CB0E8F"/>
    <w:rsid w:val="00CB3A04"/>
    <w:rsid w:val="00CB3A39"/>
    <w:rsid w:val="00CB499C"/>
    <w:rsid w:val="00CB5883"/>
    <w:rsid w:val="00CB63CF"/>
    <w:rsid w:val="00CC02B9"/>
    <w:rsid w:val="00CC0EDF"/>
    <w:rsid w:val="00CC2EA4"/>
    <w:rsid w:val="00CC2F57"/>
    <w:rsid w:val="00CC30C7"/>
    <w:rsid w:val="00CC351F"/>
    <w:rsid w:val="00CC6683"/>
    <w:rsid w:val="00CC78F2"/>
    <w:rsid w:val="00CD0BE3"/>
    <w:rsid w:val="00CD1C60"/>
    <w:rsid w:val="00CD47E3"/>
    <w:rsid w:val="00CD5720"/>
    <w:rsid w:val="00CD734B"/>
    <w:rsid w:val="00CD754F"/>
    <w:rsid w:val="00CE2E02"/>
    <w:rsid w:val="00CE2FCB"/>
    <w:rsid w:val="00CE4A48"/>
    <w:rsid w:val="00CE523A"/>
    <w:rsid w:val="00CE5895"/>
    <w:rsid w:val="00CE62E2"/>
    <w:rsid w:val="00CE6788"/>
    <w:rsid w:val="00CF0DD8"/>
    <w:rsid w:val="00CF1EAA"/>
    <w:rsid w:val="00CF23EF"/>
    <w:rsid w:val="00CF2A3C"/>
    <w:rsid w:val="00CF4E94"/>
    <w:rsid w:val="00CF6773"/>
    <w:rsid w:val="00CF7C6D"/>
    <w:rsid w:val="00D00680"/>
    <w:rsid w:val="00D03414"/>
    <w:rsid w:val="00D075BB"/>
    <w:rsid w:val="00D0791B"/>
    <w:rsid w:val="00D10354"/>
    <w:rsid w:val="00D10852"/>
    <w:rsid w:val="00D10FD4"/>
    <w:rsid w:val="00D12CC4"/>
    <w:rsid w:val="00D12EBA"/>
    <w:rsid w:val="00D14745"/>
    <w:rsid w:val="00D14C8F"/>
    <w:rsid w:val="00D16D5B"/>
    <w:rsid w:val="00D170E5"/>
    <w:rsid w:val="00D21309"/>
    <w:rsid w:val="00D23758"/>
    <w:rsid w:val="00D24047"/>
    <w:rsid w:val="00D2434D"/>
    <w:rsid w:val="00D248B4"/>
    <w:rsid w:val="00D258E5"/>
    <w:rsid w:val="00D267C4"/>
    <w:rsid w:val="00D271C5"/>
    <w:rsid w:val="00D27E97"/>
    <w:rsid w:val="00D30096"/>
    <w:rsid w:val="00D30E56"/>
    <w:rsid w:val="00D317F5"/>
    <w:rsid w:val="00D36B7C"/>
    <w:rsid w:val="00D37034"/>
    <w:rsid w:val="00D45154"/>
    <w:rsid w:val="00D45710"/>
    <w:rsid w:val="00D46226"/>
    <w:rsid w:val="00D514B8"/>
    <w:rsid w:val="00D5175E"/>
    <w:rsid w:val="00D5225C"/>
    <w:rsid w:val="00D526ED"/>
    <w:rsid w:val="00D53C18"/>
    <w:rsid w:val="00D55E53"/>
    <w:rsid w:val="00D5662D"/>
    <w:rsid w:val="00D56D37"/>
    <w:rsid w:val="00D631FA"/>
    <w:rsid w:val="00D65E59"/>
    <w:rsid w:val="00D669A0"/>
    <w:rsid w:val="00D66B94"/>
    <w:rsid w:val="00D66FD1"/>
    <w:rsid w:val="00D67235"/>
    <w:rsid w:val="00D672E9"/>
    <w:rsid w:val="00D70F99"/>
    <w:rsid w:val="00D721B6"/>
    <w:rsid w:val="00D725CC"/>
    <w:rsid w:val="00D73135"/>
    <w:rsid w:val="00D7329D"/>
    <w:rsid w:val="00D73CBF"/>
    <w:rsid w:val="00D759B1"/>
    <w:rsid w:val="00D76B8E"/>
    <w:rsid w:val="00D76C1C"/>
    <w:rsid w:val="00D76C46"/>
    <w:rsid w:val="00D83D90"/>
    <w:rsid w:val="00D84520"/>
    <w:rsid w:val="00D845CF"/>
    <w:rsid w:val="00D84FF7"/>
    <w:rsid w:val="00D877DC"/>
    <w:rsid w:val="00D9178B"/>
    <w:rsid w:val="00D9429C"/>
    <w:rsid w:val="00D94ED8"/>
    <w:rsid w:val="00D956CD"/>
    <w:rsid w:val="00D961A1"/>
    <w:rsid w:val="00DA23B7"/>
    <w:rsid w:val="00DA3C95"/>
    <w:rsid w:val="00DA4E4C"/>
    <w:rsid w:val="00DA5573"/>
    <w:rsid w:val="00DA599F"/>
    <w:rsid w:val="00DA5B79"/>
    <w:rsid w:val="00DA60B7"/>
    <w:rsid w:val="00DA61CD"/>
    <w:rsid w:val="00DB1EEB"/>
    <w:rsid w:val="00DB4264"/>
    <w:rsid w:val="00DB4482"/>
    <w:rsid w:val="00DB5756"/>
    <w:rsid w:val="00DB74AB"/>
    <w:rsid w:val="00DB78DC"/>
    <w:rsid w:val="00DC049F"/>
    <w:rsid w:val="00DC1AA4"/>
    <w:rsid w:val="00DC24C9"/>
    <w:rsid w:val="00DC41C9"/>
    <w:rsid w:val="00DC49A6"/>
    <w:rsid w:val="00DC4F4D"/>
    <w:rsid w:val="00DC65B4"/>
    <w:rsid w:val="00DD093F"/>
    <w:rsid w:val="00DD0E4C"/>
    <w:rsid w:val="00DD33A5"/>
    <w:rsid w:val="00DD3723"/>
    <w:rsid w:val="00DD4AD3"/>
    <w:rsid w:val="00DD4AF2"/>
    <w:rsid w:val="00DD54B4"/>
    <w:rsid w:val="00DD676E"/>
    <w:rsid w:val="00DD7C3A"/>
    <w:rsid w:val="00DD7F33"/>
    <w:rsid w:val="00DE06B0"/>
    <w:rsid w:val="00DE0EB3"/>
    <w:rsid w:val="00DE1B74"/>
    <w:rsid w:val="00DE398C"/>
    <w:rsid w:val="00DE3DC5"/>
    <w:rsid w:val="00DE3FDD"/>
    <w:rsid w:val="00DE4289"/>
    <w:rsid w:val="00DE4B03"/>
    <w:rsid w:val="00DE4D50"/>
    <w:rsid w:val="00DE56F3"/>
    <w:rsid w:val="00DE5BFB"/>
    <w:rsid w:val="00DE5F19"/>
    <w:rsid w:val="00DE6CEE"/>
    <w:rsid w:val="00DE74E4"/>
    <w:rsid w:val="00DE7601"/>
    <w:rsid w:val="00DF124F"/>
    <w:rsid w:val="00DF1502"/>
    <w:rsid w:val="00DF4C28"/>
    <w:rsid w:val="00DF65C9"/>
    <w:rsid w:val="00DF7828"/>
    <w:rsid w:val="00E002DC"/>
    <w:rsid w:val="00E0246E"/>
    <w:rsid w:val="00E04C31"/>
    <w:rsid w:val="00E05164"/>
    <w:rsid w:val="00E06740"/>
    <w:rsid w:val="00E0683A"/>
    <w:rsid w:val="00E077EC"/>
    <w:rsid w:val="00E1538F"/>
    <w:rsid w:val="00E155F7"/>
    <w:rsid w:val="00E1570C"/>
    <w:rsid w:val="00E1664B"/>
    <w:rsid w:val="00E17478"/>
    <w:rsid w:val="00E17810"/>
    <w:rsid w:val="00E20014"/>
    <w:rsid w:val="00E24260"/>
    <w:rsid w:val="00E246BE"/>
    <w:rsid w:val="00E2504D"/>
    <w:rsid w:val="00E253B5"/>
    <w:rsid w:val="00E257FD"/>
    <w:rsid w:val="00E3391D"/>
    <w:rsid w:val="00E33A63"/>
    <w:rsid w:val="00E36924"/>
    <w:rsid w:val="00E37E0E"/>
    <w:rsid w:val="00E424A0"/>
    <w:rsid w:val="00E42661"/>
    <w:rsid w:val="00E43163"/>
    <w:rsid w:val="00E44100"/>
    <w:rsid w:val="00E46843"/>
    <w:rsid w:val="00E47266"/>
    <w:rsid w:val="00E47766"/>
    <w:rsid w:val="00E508D4"/>
    <w:rsid w:val="00E514FA"/>
    <w:rsid w:val="00E537B8"/>
    <w:rsid w:val="00E53BFA"/>
    <w:rsid w:val="00E54AAA"/>
    <w:rsid w:val="00E551E4"/>
    <w:rsid w:val="00E556B0"/>
    <w:rsid w:val="00E55995"/>
    <w:rsid w:val="00E56AC9"/>
    <w:rsid w:val="00E56DAA"/>
    <w:rsid w:val="00E61C5E"/>
    <w:rsid w:val="00E63379"/>
    <w:rsid w:val="00E642A2"/>
    <w:rsid w:val="00E64D62"/>
    <w:rsid w:val="00E71EB9"/>
    <w:rsid w:val="00E72F7C"/>
    <w:rsid w:val="00E72F80"/>
    <w:rsid w:val="00E730A0"/>
    <w:rsid w:val="00E731CC"/>
    <w:rsid w:val="00E743EB"/>
    <w:rsid w:val="00E743F5"/>
    <w:rsid w:val="00E74923"/>
    <w:rsid w:val="00E74990"/>
    <w:rsid w:val="00E7648B"/>
    <w:rsid w:val="00E76694"/>
    <w:rsid w:val="00E76D1D"/>
    <w:rsid w:val="00E80C02"/>
    <w:rsid w:val="00E80D99"/>
    <w:rsid w:val="00E82CFF"/>
    <w:rsid w:val="00E840D6"/>
    <w:rsid w:val="00E84B2D"/>
    <w:rsid w:val="00E85B07"/>
    <w:rsid w:val="00E87EFD"/>
    <w:rsid w:val="00E91DD1"/>
    <w:rsid w:val="00E946CB"/>
    <w:rsid w:val="00E9479C"/>
    <w:rsid w:val="00E95FA9"/>
    <w:rsid w:val="00E9693C"/>
    <w:rsid w:val="00E9704B"/>
    <w:rsid w:val="00E972DA"/>
    <w:rsid w:val="00E973DB"/>
    <w:rsid w:val="00EA022A"/>
    <w:rsid w:val="00EA03F4"/>
    <w:rsid w:val="00EA2252"/>
    <w:rsid w:val="00EA2993"/>
    <w:rsid w:val="00EA3A0F"/>
    <w:rsid w:val="00EA6AC1"/>
    <w:rsid w:val="00EA74E9"/>
    <w:rsid w:val="00EB0230"/>
    <w:rsid w:val="00EB0ACE"/>
    <w:rsid w:val="00EB0CAA"/>
    <w:rsid w:val="00EB16F5"/>
    <w:rsid w:val="00EB19D3"/>
    <w:rsid w:val="00EB382D"/>
    <w:rsid w:val="00EB4322"/>
    <w:rsid w:val="00EB4479"/>
    <w:rsid w:val="00EB4C27"/>
    <w:rsid w:val="00EB684F"/>
    <w:rsid w:val="00EB68EF"/>
    <w:rsid w:val="00EB75AA"/>
    <w:rsid w:val="00EC1294"/>
    <w:rsid w:val="00EC191E"/>
    <w:rsid w:val="00EC31D2"/>
    <w:rsid w:val="00EC38DD"/>
    <w:rsid w:val="00EC3D02"/>
    <w:rsid w:val="00EC4870"/>
    <w:rsid w:val="00EC59CD"/>
    <w:rsid w:val="00EC64CC"/>
    <w:rsid w:val="00ED3271"/>
    <w:rsid w:val="00ED3911"/>
    <w:rsid w:val="00ED45CE"/>
    <w:rsid w:val="00ED6E2A"/>
    <w:rsid w:val="00EE1623"/>
    <w:rsid w:val="00EE2EDA"/>
    <w:rsid w:val="00EE3315"/>
    <w:rsid w:val="00EE378B"/>
    <w:rsid w:val="00EE4847"/>
    <w:rsid w:val="00EE49D6"/>
    <w:rsid w:val="00EE54A5"/>
    <w:rsid w:val="00EE5EBC"/>
    <w:rsid w:val="00EE729F"/>
    <w:rsid w:val="00EF04B0"/>
    <w:rsid w:val="00EF3BD6"/>
    <w:rsid w:val="00EF52CC"/>
    <w:rsid w:val="00EF5456"/>
    <w:rsid w:val="00EF57EA"/>
    <w:rsid w:val="00EF696F"/>
    <w:rsid w:val="00EF7DD0"/>
    <w:rsid w:val="00F01088"/>
    <w:rsid w:val="00F023EF"/>
    <w:rsid w:val="00F039E7"/>
    <w:rsid w:val="00F0588F"/>
    <w:rsid w:val="00F07107"/>
    <w:rsid w:val="00F0771E"/>
    <w:rsid w:val="00F07D2E"/>
    <w:rsid w:val="00F07EE9"/>
    <w:rsid w:val="00F10F69"/>
    <w:rsid w:val="00F11E1C"/>
    <w:rsid w:val="00F13A93"/>
    <w:rsid w:val="00F1409F"/>
    <w:rsid w:val="00F15380"/>
    <w:rsid w:val="00F17825"/>
    <w:rsid w:val="00F17EFB"/>
    <w:rsid w:val="00F21400"/>
    <w:rsid w:val="00F233E1"/>
    <w:rsid w:val="00F27532"/>
    <w:rsid w:val="00F30EE0"/>
    <w:rsid w:val="00F33704"/>
    <w:rsid w:val="00F33B43"/>
    <w:rsid w:val="00F37A7B"/>
    <w:rsid w:val="00F40ED7"/>
    <w:rsid w:val="00F419DB"/>
    <w:rsid w:val="00F45354"/>
    <w:rsid w:val="00F45CFA"/>
    <w:rsid w:val="00F505CD"/>
    <w:rsid w:val="00F516D5"/>
    <w:rsid w:val="00F51F17"/>
    <w:rsid w:val="00F52A6A"/>
    <w:rsid w:val="00F555DE"/>
    <w:rsid w:val="00F55B12"/>
    <w:rsid w:val="00F56206"/>
    <w:rsid w:val="00F60A8A"/>
    <w:rsid w:val="00F6404A"/>
    <w:rsid w:val="00F6587C"/>
    <w:rsid w:val="00F66F5B"/>
    <w:rsid w:val="00F67EDD"/>
    <w:rsid w:val="00F70022"/>
    <w:rsid w:val="00F70CF3"/>
    <w:rsid w:val="00F7398A"/>
    <w:rsid w:val="00F73A1A"/>
    <w:rsid w:val="00F741C3"/>
    <w:rsid w:val="00F74254"/>
    <w:rsid w:val="00F759DD"/>
    <w:rsid w:val="00F76368"/>
    <w:rsid w:val="00F7673F"/>
    <w:rsid w:val="00F800BC"/>
    <w:rsid w:val="00F8014E"/>
    <w:rsid w:val="00F80427"/>
    <w:rsid w:val="00F814B1"/>
    <w:rsid w:val="00F82A3D"/>
    <w:rsid w:val="00F84C07"/>
    <w:rsid w:val="00F84EEA"/>
    <w:rsid w:val="00F851DA"/>
    <w:rsid w:val="00F922F7"/>
    <w:rsid w:val="00F939D2"/>
    <w:rsid w:val="00F93EEE"/>
    <w:rsid w:val="00F9438F"/>
    <w:rsid w:val="00F957A9"/>
    <w:rsid w:val="00FA0FBC"/>
    <w:rsid w:val="00FA2318"/>
    <w:rsid w:val="00FA23EC"/>
    <w:rsid w:val="00FA2D23"/>
    <w:rsid w:val="00FA417D"/>
    <w:rsid w:val="00FA485C"/>
    <w:rsid w:val="00FA61D6"/>
    <w:rsid w:val="00FA6DE2"/>
    <w:rsid w:val="00FB00EE"/>
    <w:rsid w:val="00FB22D4"/>
    <w:rsid w:val="00FB4609"/>
    <w:rsid w:val="00FB4957"/>
    <w:rsid w:val="00FB4BD1"/>
    <w:rsid w:val="00FB4E18"/>
    <w:rsid w:val="00FB5293"/>
    <w:rsid w:val="00FB6B07"/>
    <w:rsid w:val="00FB7A1A"/>
    <w:rsid w:val="00FC16AC"/>
    <w:rsid w:val="00FC47AE"/>
    <w:rsid w:val="00FC51FC"/>
    <w:rsid w:val="00FC5E31"/>
    <w:rsid w:val="00FC62C9"/>
    <w:rsid w:val="00FD206D"/>
    <w:rsid w:val="00FD32E5"/>
    <w:rsid w:val="00FD4895"/>
    <w:rsid w:val="00FD56DD"/>
    <w:rsid w:val="00FE088F"/>
    <w:rsid w:val="00FE6028"/>
    <w:rsid w:val="00FE7912"/>
    <w:rsid w:val="00FF0E2D"/>
    <w:rsid w:val="00FF1678"/>
    <w:rsid w:val="00FF1A97"/>
    <w:rsid w:val="00FF341A"/>
    <w:rsid w:val="00FF4C0D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20FA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620FA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20F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rsid w:val="00EB0A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AE02216A3E0D9B23A98F6ABD0F10B405F32EF648F20BB350BC04CUAF" TargetMode="External"/><Relationship Id="rId13" Type="http://schemas.openxmlformats.org/officeDocument/2006/relationships/hyperlink" Target="consultantplus://offline/ref=AA5AE02216A3E0D9B23A98F6ABD0F10B405534E369DA77B9645ECECF66A90C374C775E855D4EU8F" TargetMode="External"/><Relationship Id="rId18" Type="http://schemas.openxmlformats.org/officeDocument/2006/relationships/hyperlink" Target="consultantplus://offline/ref=AA5AE02216A3E0D9B23A98F6ABD0F10B405733E368DB77B9645ECECF66A90C374C775E8554EA36DF4AU5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AA5AE02216A3E0D9B23A98F6ABD0F10B43523DEB6BD177B9645ECECF664AU9F" TargetMode="External"/><Relationship Id="rId12" Type="http://schemas.openxmlformats.org/officeDocument/2006/relationships/hyperlink" Target="consultantplus://offline/ref=AA5AE02216A3E0D9B23A98F6ABD0F10B405735EB6FDF77B9645ECECF664AU9F" TargetMode="External"/><Relationship Id="rId17" Type="http://schemas.openxmlformats.org/officeDocument/2006/relationships/hyperlink" Target="consultantplus://offline/ref=AA5AE02216A3E0D9B23A98F6ABD0F10B405733E368DB77B9645ECECF66A90C374C775E8554EA36DF4AU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5AE02216A3E0D9B23A98F6ABD0F10B405733E368DB77B9645ECECF66A90C374C775E8554EA36D84AUF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AE02216A3E0D9B23A98F6ABD0F10B405734EF6CD177B9645ECECF66A90C374C775E8554EA36D34AU9F" TargetMode="External"/><Relationship Id="rId11" Type="http://schemas.openxmlformats.org/officeDocument/2006/relationships/hyperlink" Target="consultantplus://offline/ref=AA5AE02216A3E0D9B23A98F6ABD0F10B405734EF6CD177B9645ECECF66A90C374C775E8554EA36D34AU9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5AE02216A3E0D9B23A98F6ABD0F10B405637EB6FDC77B9645ECECF664AU9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A5AE02216A3E0D9B23A98F6ABD0F10B405535E366DC77B9645ECECF664AU9F" TargetMode="External"/><Relationship Id="rId19" Type="http://schemas.openxmlformats.org/officeDocument/2006/relationships/hyperlink" Target="consultantplus://offline/ref=536776B63392FE9425255C85AE247529988806BF206AEC18CCE33D8A8F4E463B1B07CB2DC0072402R0B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5AE02216A3E0D9B23A98F6ABD0F10B405534E96CDE77B9645ECECF664AU9F" TargetMode="External"/><Relationship Id="rId14" Type="http://schemas.openxmlformats.org/officeDocument/2006/relationships/hyperlink" Target="consultantplus://offline/ref=AA5AE02216A3E0D9B23A98F6ABD0F10B40573DEF67DE77B9645ECECF664AU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4688</Words>
  <Characters>26722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31348</CharactersWithSpaces>
  <SharedDoc>false</SharedDoc>
  <HLinks>
    <vt:vector size="96" baseType="variant">
      <vt:variant>
        <vt:i4>7274557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consultantplus://offline/ref=536776B63392FE9425255C85AE247529988806BF206AEC18CCE33D8A8F4E463B1B07CB2DC0072402R0B9G</vt:lpwstr>
      </vt:variant>
      <vt:variant>
        <vt:lpwstr/>
      </vt:variant>
      <vt:variant>
        <vt:i4>6422588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consultantplus://offline/ref=AA5AE02216A3E0D9B23A98F6ABD0F10B405733E368DB77B9645ECECF66A90C374C775E8554EA36DF4AU5F</vt:lpwstr>
      </vt:variant>
      <vt:variant>
        <vt:lpwstr/>
      </vt:variant>
      <vt:variant>
        <vt:i4>6422637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consultantplus://offline/ref=AA5AE02216A3E0D9B23A98F6ABD0F10B405733E368DB77B9645ECECF66A90C374C775E8554EA36DF4AUDF</vt:lpwstr>
      </vt:variant>
      <vt:variant>
        <vt:lpwstr/>
      </vt:variant>
      <vt:variant>
        <vt:i4>327748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6422577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consultantplus://offline/ref=AA5AE02216A3E0D9B23A98F6ABD0F10B405733E368DB77B9645ECECF66A90C374C775E8554EA36D84AUFF</vt:lpwstr>
      </vt:variant>
      <vt:variant>
        <vt:lpwstr/>
      </vt:variant>
      <vt:variant>
        <vt:i4>589911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consultantplus://offline/ref=AA5AE02216A3E0D9B23A98F6ABD0F10B405637EB6FDC77B9645ECECF664AU9F</vt:lpwstr>
      </vt:variant>
      <vt:variant>
        <vt:lpwstr/>
      </vt:variant>
      <vt:variant>
        <vt:i4>589910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consultantplus://offline/ref=AA5AE02216A3E0D9B23A98F6ABD0F10B40573DEF67DE77B9645ECECF664AU9F</vt:lpwstr>
      </vt:variant>
      <vt:variant>
        <vt:lpwstr/>
      </vt:variant>
      <vt:variant>
        <vt:i4>5242963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consultantplus://offline/ref=AA5AE02216A3E0D9B23A98F6ABD0F10B405534E369DA77B9645ECECF66A90C374C775E855D4EU8F</vt:lpwstr>
      </vt:variant>
      <vt:variant>
        <vt:lpwstr/>
      </vt:variant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consultantplus://offline/ref=AA5AE02216A3E0D9B23A98F6ABD0F10B405735EB6FDF77B9645ECECF664AU9F</vt:lpwstr>
      </vt:variant>
      <vt:variant>
        <vt:lpwstr/>
      </vt:variant>
      <vt:variant>
        <vt:i4>6422591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consultantplus://offline/ref=AA5AE02216A3E0D9B23A98F6ABD0F10B405734EF6CD177B9645ECECF66A90C374C775E8554EA36D34AU9F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consultantplus://offline/ref=AA5AE02216A3E0D9B23A98F6ABD0F10B405535E366DC77B9645ECECF664AU9F</vt:lpwstr>
      </vt:variant>
      <vt:variant>
        <vt:lpwstr/>
      </vt:variant>
      <vt:variant>
        <vt:i4>589839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consultantplus://offline/ref=AA5AE02216A3E0D9B23A98F6ABD0F10B405534E96CDE77B9645ECECF664AU9F</vt:lpwstr>
      </vt:variant>
      <vt:variant>
        <vt:lpwstr/>
      </vt:variant>
      <vt:variant>
        <vt:i4>327764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consultantplus://offline/ref=AA5AE02216A3E0D9B23A98F6ABD0F10B405F32EF648F20BB350BC04CUAF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consultantplus://offline/ref=AA5AE02216A3E0D9B23A98F6ABD0F10B43523DEB6BD177B9645ECECF664AU9F</vt:lpwstr>
      </vt:variant>
      <vt:variant>
        <vt:lpwstr/>
      </vt:variant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consultantplus://offline/ref=AA5AE02216A3E0D9B23A98F6ABD0F10B405734EF6CD177B9645ECECF66A90C374C775E8554EA36D34AU9F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2017-09-04T08:00:00Z</cp:lastPrinted>
  <dcterms:created xsi:type="dcterms:W3CDTF">2017-09-05T09:11:00Z</dcterms:created>
  <dcterms:modified xsi:type="dcterms:W3CDTF">2017-09-05T09:11:00Z</dcterms:modified>
</cp:coreProperties>
</file>