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0A66" w14:textId="77777777" w:rsidR="002B0093" w:rsidRPr="002B0093" w:rsidRDefault="002B0093" w:rsidP="002B0093">
      <w:pPr>
        <w:rPr>
          <w:b/>
          <w:bCs/>
        </w:rPr>
      </w:pPr>
      <w:r w:rsidRPr="002B0093">
        <w:rPr>
          <w:b/>
          <w:bCs/>
        </w:rPr>
        <w:t>Освобождение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</w:t>
      </w:r>
    </w:p>
    <w:p w14:paraId="6C0020F9" w14:textId="7A0442F0" w:rsidR="002B0093" w:rsidRDefault="002B0093" w:rsidP="002B0093"/>
    <w:p w14:paraId="5BFDEC50" w14:textId="77777777" w:rsidR="002B0093" w:rsidRDefault="002B0093" w:rsidP="002B0093">
      <w:r>
        <w:t>Федеральным законом от 10.07.2023 № 286-ФЗ внесен ряд изменений в Федеральные законы «О противодействии коррупции»,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«Об общих принципах организации местного самоуправления в Российской Федерации», «О государственной гражданской службе Российской Федерации», «О муниципальной службе в Российской Федерации», «О службе в органах внутренних дел Российской Федерации и внесении изменений в отдельные законодательные акты Российской Федерации»,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 «О службе в уголовно-исполнительной системе Российской Федерации и о внесении изменений в Закон Российской Федерации «Об учреждениях и органах, исполняющих уголовные наказания в виде лишения свободы», «О службе в органах принудительного исполнения Российской Федерации и внесении изменений в отдельные законодательные акты Российской Федерации» и другие.</w:t>
      </w:r>
    </w:p>
    <w:p w14:paraId="375F9CA5" w14:textId="77777777" w:rsidR="002B0093" w:rsidRDefault="002B0093" w:rsidP="002B0093"/>
    <w:p w14:paraId="6A0928C6" w14:textId="77777777" w:rsidR="002B0093" w:rsidRDefault="002B0093" w:rsidP="002B0093">
      <w:r>
        <w:t>Изменения предусматривают, что физическое лицо освобождается от ответственности в случае, если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признается следствием независящих от него обстоятельств. При этом соблюдение указанных ограничений, запретов и требований, а также исполнение указанных обязанностей должно быть обеспечено физическим лицом не позднее чем через один месяц со дня прекращения действия независящих от него обстоятельств, препятствующих их соблюдению и исполнению.</w:t>
      </w:r>
    </w:p>
    <w:p w14:paraId="7C6E3507" w14:textId="77777777" w:rsidR="002B0093" w:rsidRDefault="002B0093" w:rsidP="002B0093"/>
    <w:p w14:paraId="2AF54C79" w14:textId="77777777" w:rsidR="002B0093" w:rsidRDefault="002B0093" w:rsidP="002B0093">
      <w:r>
        <w:t>Независящими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антикоррупционных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коррупции.</w:t>
      </w:r>
    </w:p>
    <w:p w14:paraId="1F838C69" w14:textId="77777777" w:rsidR="002B0093" w:rsidRDefault="002B0093" w:rsidP="002B0093"/>
    <w:p w14:paraId="14AE5271" w14:textId="77777777" w:rsidR="002B0093" w:rsidRDefault="002B0093" w:rsidP="002B0093">
      <w:r>
        <w:t>К таким обстоятельствам следует отнести: стихийные бедствия,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и органами местного самоуправления. Независящими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14:paraId="7E9D78A9" w14:textId="77777777" w:rsidR="002B0093" w:rsidRDefault="002B0093" w:rsidP="002B0093"/>
    <w:p w14:paraId="7A2AF3C3" w14:textId="77777777" w:rsidR="002B0093" w:rsidRDefault="002B0093" w:rsidP="002B0093">
      <w:r>
        <w:t xml:space="preserve">Условием признания независящих от физического лица обстоятельств основанием для освобождения этого лица от ответственности является установленная комиссией по соблюдению </w:t>
      </w:r>
      <w:r>
        <w:lastRenderedPageBreak/>
        <w:t>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указанных ограничений, запретов и требований, а также исполнения указанных обязанностей.</w:t>
      </w:r>
    </w:p>
    <w:p w14:paraId="5CD67028" w14:textId="77777777" w:rsidR="002B0093" w:rsidRDefault="002B0093" w:rsidP="002B0093"/>
    <w:p w14:paraId="1F1F45A6" w14:textId="29999329" w:rsidR="00196EAE" w:rsidRDefault="002B0093" w:rsidP="002B0093">
      <w:r>
        <w:t>Изменения вступили в силу с 10 июля 2023 года.</w:t>
      </w:r>
    </w:p>
    <w:sectPr w:rsidR="0019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E"/>
    <w:rsid w:val="00196EAE"/>
    <w:rsid w:val="002B0093"/>
    <w:rsid w:val="00B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391"/>
  <w15:chartTrackingRefBased/>
  <w15:docId w15:val="{5C516003-2A94-4830-ABD8-01F8EC0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2023-11-13T20:59:00Z</dcterms:created>
  <dcterms:modified xsi:type="dcterms:W3CDTF">2023-11-13T21:00:00Z</dcterms:modified>
</cp:coreProperties>
</file>