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360" w:before="0" w:after="640"/>
        <w:jc w:val="start"/>
        <w:rPr>
          <w:rFonts w:ascii="Roboto-Medium;Arial;serif" w:hAnsi="Roboto-Medium;Arial;serif"/>
          <w:b/>
          <w:color w:val="333333"/>
          <w:sz w:val="24"/>
        </w:rPr>
      </w:pPr>
      <w:r>
        <w:rPr>
          <w:rFonts w:ascii="Roboto-Medium;Arial;serif" w:hAnsi="Roboto-Medium;Arial;serif"/>
          <w:b/>
          <w:color w:val="333333"/>
          <w:sz w:val="24"/>
        </w:rPr>
        <w:t>Какая ответственность предусмотрена за нарушение порядка создания и выдачи ключа простой электронной подписи?</w:t>
      </w:r>
    </w:p>
    <w:p>
      <w:pPr>
        <w:pStyle w:val="Normal"/>
        <w:widowControl/>
        <w:bidi w:val="0"/>
        <w:spacing w:lineRule="atLeast" w:line="240" w:before="0" w:after="80"/>
        <w:ind w:start="0" w:end="480" w:hanging="0"/>
        <w:jc w:val="start"/>
        <w:rPr>
          <w:rFonts w:ascii="Roboto" w:hAnsi="Roboto"/>
          <w:b w:val="false"/>
          <w:i w:val="false"/>
          <w:color w:val="FFFFFF"/>
          <w:sz w:val="13"/>
          <w:shd w:fill="1E3685" w:val="clear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bidi w:val="0"/>
        <w:spacing w:lineRule="auto" w:line="384" w:before="0" w:after="140"/>
        <w:jc w:val="start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  <w:t>Ответственность за нарушение установленных правил создания (замены) и выдачи ключа простой электронной подписи, а также правил использования единой системы идентификации и аутентификации установлена статьёй 13.33.1 Кодекса Российской Федерации об административных правонарушениях. В зависимости от категории нарушений в указанной сфере предусмотрены штрафные санкции в размере от 2 000 руб. до 50 000 руб. для должностных лиц и от 20 000 руб. до 300 000 руб. – для юридических лиц. 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Roboto-Medium">
    <w:altName w:val="Arial"/>
    <w:charset w:val="cc" w:characterSet="windows-1251"/>
    <w:family w:val="auto"/>
    <w:pitch w:val="default"/>
  </w:font>
  <w:font w:name="Roboto"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80</Words>
  <Characters>511</Characters>
  <CharactersWithSpaces>591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2023-06-14T17:35:50Z</dcterms:modified>
  <cp:revision>1</cp:revision>
  <dc:subject/>
  <dc:title/>
</cp:coreProperties>
</file>