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C22" w:rsidRPr="007A1A7C" w:rsidRDefault="00441C22" w:rsidP="00441C22">
      <w:pPr>
        <w:spacing w:after="0" w:line="240" w:lineRule="auto"/>
        <w:ind w:left="0" w:right="7" w:firstLine="709"/>
        <w:rPr>
          <w:b/>
          <w:szCs w:val="28"/>
        </w:rPr>
      </w:pPr>
      <w:r w:rsidRPr="007A1A7C">
        <w:rPr>
          <w:b/>
          <w:szCs w:val="28"/>
        </w:rPr>
        <w:t>Принят базовый закон «О российском движении детей и молодежи».</w:t>
      </w:r>
    </w:p>
    <w:p w:rsidR="00441C22" w:rsidRPr="007A1A7C" w:rsidRDefault="00441C22" w:rsidP="00441C22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Определено, что движение является добровольным, самоуправляемым общероссийским общественно-государственным движением, одна из целей создания которого - подготовка детей и молодежи к полноценной жизни в обществе, включая формирование их мировоззрения на основе традиционных российских духовных и нравственных ценностей, традиций народов РФ, достижений российской и мировой культуры, а также развитие у них общественно значимой и творческой активности, высоких нравственных качеств, любви и уважения к Отечеству, трудолюбия, правовой культуры, бережного отношения к окружающей среде, чувства личной ответственности за свою судьбу и судьбу Отечества перед нынешним и будущими поколениями.</w:t>
      </w:r>
    </w:p>
    <w:p w:rsidR="00441C22" w:rsidRPr="007A1A7C" w:rsidRDefault="00441C22" w:rsidP="00441C22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Участниками движения могут быть несовершеннолетние лица, обучающиеся по образовательным программам начального общего, основного общего, среднего общего, среднего профессионального образования, высшего образования, и иные лица, определенные уставом движения, а также совершеннолетние лица, имеющие образование не ниже среднего общего и (или) среднего профессионального образования и участвующие в воспитании и организации досуга участников-обучающихся (участники-наставники).</w:t>
      </w:r>
    </w:p>
    <w:p w:rsidR="00441C22" w:rsidRPr="007A1A7C" w:rsidRDefault="00441C22" w:rsidP="00441C22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Структурными подразделениями движения являются региональные (создаваемые в каждом субъекте РФ), местные (создаваемые в муниципальных образованиях) и первичные (создаваемые в образовательных организациях, организациях в области культура и спорта и др.) отделения движения. Съезд движения является его высшим руководящим органом.</w:t>
      </w:r>
    </w:p>
    <w:p w:rsidR="00441C22" w:rsidRPr="007A1A7C" w:rsidRDefault="00441C22" w:rsidP="00441C22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Действующими органами Движения станут: 1) Съезд Движения; 2) Наблюдательный совет Движения; З) Координационный совет Движения; 4) Правление Движения; 5) Председатель Правления Движения.</w:t>
      </w:r>
    </w:p>
    <w:p w:rsidR="00441C22" w:rsidRPr="007A1A7C" w:rsidRDefault="00441C22" w:rsidP="00441C22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Осуществление деятельности Движения предполагается за счет ежегодных субсидий из бюджетов всех уровней.</w:t>
      </w:r>
    </w:p>
    <w:p w:rsidR="00441C22" w:rsidRPr="007A1A7C" w:rsidRDefault="00441C22" w:rsidP="00441C22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Согласно закону, при высших должностных лицах субъектов Российской Федерации будут создаваться координационные (совещательные) органы по взаимодействию с Движением, его региональными, местными и первичными отделениями.</w:t>
      </w:r>
    </w:p>
    <w:p w:rsidR="00441C22" w:rsidRPr="007A1A7C" w:rsidRDefault="00441C22" w:rsidP="00441C22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Федеральный закон от 14.07.2022 № 261-ФЗ (вступил в силу с 14.07.2022)</w:t>
      </w:r>
    </w:p>
    <w:p w:rsidR="00441C22" w:rsidRPr="007A1A7C" w:rsidRDefault="00441C22" w:rsidP="00441C22">
      <w:pPr>
        <w:spacing w:after="0" w:line="240" w:lineRule="auto"/>
        <w:ind w:left="0" w:right="7" w:firstLine="709"/>
        <w:rPr>
          <w:szCs w:val="28"/>
        </w:rPr>
      </w:pPr>
    </w:p>
    <w:p w:rsidR="00441C22" w:rsidRPr="007A1A7C" w:rsidRDefault="00441C22" w:rsidP="00441C22">
      <w:pPr>
        <w:spacing w:after="0" w:line="240" w:lineRule="auto"/>
        <w:ind w:left="0" w:right="7" w:firstLine="709"/>
        <w:rPr>
          <w:szCs w:val="28"/>
        </w:rPr>
      </w:pPr>
    </w:p>
    <w:p w:rsidR="00441C22" w:rsidRDefault="00441C22" w:rsidP="00441C22">
      <w:pPr>
        <w:spacing w:after="0" w:line="240" w:lineRule="auto"/>
        <w:ind w:left="0" w:right="7" w:firstLine="709"/>
        <w:rPr>
          <w:szCs w:val="28"/>
        </w:rPr>
      </w:pPr>
    </w:p>
    <w:p w:rsidR="00441C22" w:rsidRDefault="00441C22" w:rsidP="00441C22">
      <w:pPr>
        <w:spacing w:after="0" w:line="240" w:lineRule="auto"/>
        <w:ind w:left="0" w:right="7" w:firstLine="709"/>
        <w:rPr>
          <w:szCs w:val="28"/>
        </w:rPr>
      </w:pPr>
    </w:p>
    <w:p w:rsidR="00441C22" w:rsidRPr="007A1A7C" w:rsidRDefault="00441C22" w:rsidP="00441C22">
      <w:pPr>
        <w:spacing w:after="0" w:line="240" w:lineRule="auto"/>
        <w:ind w:left="0" w:right="7" w:firstLine="709"/>
        <w:rPr>
          <w:szCs w:val="28"/>
        </w:rPr>
      </w:pPr>
      <w:bookmarkStart w:id="0" w:name="_GoBack"/>
      <w:bookmarkEnd w:id="0"/>
    </w:p>
    <w:sectPr w:rsidR="00441C22" w:rsidRPr="007A1A7C" w:rsidSect="00B15480">
      <w:headerReference w:type="even" r:id="rId7"/>
      <w:headerReference w:type="default" r:id="rId8"/>
      <w:headerReference w:type="first" r:id="rId9"/>
      <w:pgSz w:w="11902" w:h="16834"/>
      <w:pgMar w:top="706" w:right="454" w:bottom="1076" w:left="49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41C22">
      <w:pPr>
        <w:spacing w:after="0" w:line="240" w:lineRule="auto"/>
      </w:pPr>
      <w:r>
        <w:separator/>
      </w:r>
    </w:p>
  </w:endnote>
  <w:endnote w:type="continuationSeparator" w:id="0">
    <w:p w:rsidR="00000000" w:rsidRDefault="00441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41C22">
      <w:pPr>
        <w:spacing w:after="0" w:line="240" w:lineRule="auto"/>
      </w:pPr>
      <w:r>
        <w:separator/>
      </w:r>
    </w:p>
  </w:footnote>
  <w:footnote w:type="continuationSeparator" w:id="0">
    <w:p w:rsidR="00000000" w:rsidRDefault="00441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5933"/>
    <w:multiLevelType w:val="hybridMultilevel"/>
    <w:tmpl w:val="708ACBBE"/>
    <w:lvl w:ilvl="0" w:tplc="E68E7B74">
      <w:start w:val="1"/>
      <w:numFmt w:val="bullet"/>
      <w:lvlText w:val="-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794509C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B6EE22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6E53C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7DEA688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5B8FA42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F4AE74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E92E1E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B3029BE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20D35"/>
    <w:multiLevelType w:val="hybridMultilevel"/>
    <w:tmpl w:val="AC4C7D58"/>
    <w:lvl w:ilvl="0" w:tplc="0212AD34">
      <w:start w:val="6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E89B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DE92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4A49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A8A8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DA80B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45D6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E84C0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9891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1F3F85"/>
    <w:multiLevelType w:val="hybridMultilevel"/>
    <w:tmpl w:val="2F30A3DC"/>
    <w:lvl w:ilvl="0" w:tplc="9A46D58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E2C27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D8BFC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54996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A36B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9413E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D82AA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7AE86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EC1A6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79"/>
    <w:rsid w:val="00012040"/>
    <w:rsid w:val="000E7D73"/>
    <w:rsid w:val="001E491F"/>
    <w:rsid w:val="002A7BDA"/>
    <w:rsid w:val="002C7943"/>
    <w:rsid w:val="003143D8"/>
    <w:rsid w:val="00327604"/>
    <w:rsid w:val="00441C22"/>
    <w:rsid w:val="004A0481"/>
    <w:rsid w:val="00514ADC"/>
    <w:rsid w:val="0055241A"/>
    <w:rsid w:val="00612209"/>
    <w:rsid w:val="00657024"/>
    <w:rsid w:val="007A1A7C"/>
    <w:rsid w:val="00B15480"/>
    <w:rsid w:val="00BF37AC"/>
    <w:rsid w:val="00C038BD"/>
    <w:rsid w:val="00D70179"/>
    <w:rsid w:val="00D84604"/>
    <w:rsid w:val="00E04931"/>
    <w:rsid w:val="00EB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9BBA"/>
  <w15:docId w15:val="{1D1D2E6F-7A82-4FD1-BC55-05156269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7" w:lineRule="auto"/>
      <w:ind w:left="1735" w:right="-25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A7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Ирина Андреевна</dc:creator>
  <cp:keywords/>
  <cp:lastModifiedBy>Воронина Ирина Андреевна</cp:lastModifiedBy>
  <cp:revision>2</cp:revision>
  <cp:lastPrinted>2022-07-21T09:22:00Z</cp:lastPrinted>
  <dcterms:created xsi:type="dcterms:W3CDTF">2022-07-21T09:40:00Z</dcterms:created>
  <dcterms:modified xsi:type="dcterms:W3CDTF">2022-07-21T09:40:00Z</dcterms:modified>
</cp:coreProperties>
</file>