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05" w:rsidRDefault="003152B4">
      <w:pPr>
        <w:ind w:left="901" w:right="0" w:hanging="10"/>
      </w:pPr>
      <w:bookmarkStart w:id="0" w:name="_GoBack"/>
      <w:r>
        <w:rPr>
          <w:b/>
        </w:rPr>
        <w:t>К</w:t>
      </w:r>
      <w:r>
        <w:rPr>
          <w:b/>
        </w:rPr>
        <w:t xml:space="preserve">то поступит в вузы на особых условиях? </w:t>
      </w:r>
    </w:p>
    <w:bookmarkEnd w:id="0"/>
    <w:p w:rsidR="00DA3205" w:rsidRDefault="003152B4">
      <w:pPr>
        <w:ind w:left="167" w:right="0"/>
      </w:pPr>
      <w:r>
        <w:t>Правительством</w:t>
      </w:r>
      <w:r>
        <w:t xml:space="preserve"> </w:t>
      </w:r>
      <w:r>
        <w:t>РФ</w:t>
      </w:r>
      <w:r>
        <w:t xml:space="preserve"> </w:t>
      </w:r>
      <w:r>
        <w:t>принят</w:t>
      </w:r>
      <w:r>
        <w:t xml:space="preserve"> </w:t>
      </w:r>
      <w:r>
        <w:t>документ,</w:t>
      </w:r>
      <w:r>
        <w:t xml:space="preserve"> </w:t>
      </w:r>
      <w:r>
        <w:t>согласно</w:t>
      </w:r>
      <w:r>
        <w:t xml:space="preserve"> </w:t>
      </w:r>
      <w:r>
        <w:t>которому</w:t>
      </w:r>
      <w:r>
        <w:t xml:space="preserve"> </w:t>
      </w:r>
      <w:r>
        <w:t>в</w:t>
      </w:r>
      <w:r>
        <w:t xml:space="preserve"> </w:t>
      </w:r>
      <w:r>
        <w:t>текущем</w:t>
      </w:r>
      <w:r>
        <w:t xml:space="preserve"> </w:t>
      </w:r>
      <w:r>
        <w:t>году</w:t>
      </w:r>
      <w:r>
        <w:t xml:space="preserve"> </w:t>
      </w:r>
      <w:r>
        <w:t>абитуриенты,</w:t>
      </w:r>
      <w:r>
        <w:t xml:space="preserve"> </w:t>
      </w:r>
      <w:r>
        <w:t>приехавшие</w:t>
      </w:r>
      <w:r>
        <w:t xml:space="preserve"> </w:t>
      </w:r>
      <w:r>
        <w:t>из</w:t>
      </w:r>
      <w:r>
        <w:t xml:space="preserve"> </w:t>
      </w:r>
      <w:r>
        <w:t>ЛНР,</w:t>
      </w:r>
      <w:r>
        <w:t xml:space="preserve"> </w:t>
      </w:r>
      <w:r>
        <w:t>ДНР</w:t>
      </w:r>
      <w:r>
        <w:t xml:space="preserve"> </w:t>
      </w:r>
      <w:r>
        <w:t>и</w:t>
      </w:r>
      <w:r>
        <w:t xml:space="preserve"> </w:t>
      </w:r>
      <w:r>
        <w:t>Украины</w:t>
      </w:r>
      <w:r>
        <w:t xml:space="preserve"> </w:t>
      </w:r>
      <w:r>
        <w:t>получили</w:t>
      </w:r>
      <w:r>
        <w:t xml:space="preserve"> </w:t>
      </w:r>
      <w:r>
        <w:t>право</w:t>
      </w:r>
      <w:r>
        <w:t xml:space="preserve"> </w:t>
      </w:r>
      <w:r>
        <w:t>поступать</w:t>
      </w:r>
      <w:r>
        <w:t xml:space="preserve"> </w:t>
      </w:r>
      <w:r>
        <w:t>на</w:t>
      </w:r>
      <w:r>
        <w:t xml:space="preserve"> </w:t>
      </w:r>
      <w:r>
        <w:t>особых</w:t>
      </w:r>
      <w:r>
        <w:t xml:space="preserve"> </w:t>
      </w:r>
      <w:r>
        <w:t>условиях</w:t>
      </w:r>
      <w:r>
        <w:t xml:space="preserve"> </w:t>
      </w:r>
      <w:r>
        <w:t>в</w:t>
      </w:r>
      <w:r>
        <w:t xml:space="preserve"> </w:t>
      </w:r>
      <w:r>
        <w:t>вузы</w:t>
      </w:r>
      <w:r>
        <w:t xml:space="preserve"> </w:t>
      </w:r>
      <w:r>
        <w:t>России.</w:t>
      </w:r>
      <w:r>
        <w:t xml:space="preserve"> </w:t>
      </w:r>
    </w:p>
    <w:p w:rsidR="00DA3205" w:rsidRDefault="003152B4">
      <w:pPr>
        <w:ind w:left="167" w:right="0"/>
      </w:pPr>
      <w:r>
        <w:t>При</w:t>
      </w:r>
      <w:r>
        <w:t xml:space="preserve"> </w:t>
      </w:r>
      <w:r>
        <w:t>этом</w:t>
      </w:r>
      <w:r>
        <w:t xml:space="preserve"> </w:t>
      </w:r>
      <w:r>
        <w:t>граждане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принимаются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ЕГЭ</w:t>
      </w:r>
      <w:r>
        <w:t xml:space="preserve"> </w:t>
      </w:r>
      <w:r>
        <w:t>(при</w:t>
      </w:r>
      <w:r>
        <w:t xml:space="preserve"> </w:t>
      </w:r>
      <w:r>
        <w:t>наличии)</w:t>
      </w:r>
      <w:r>
        <w:t xml:space="preserve"> </w:t>
      </w:r>
      <w:r>
        <w:t>либо</w:t>
      </w:r>
      <w:r>
        <w:t xml:space="preserve"> </w:t>
      </w:r>
      <w:r>
        <w:t>сдают</w:t>
      </w:r>
      <w:r>
        <w:t xml:space="preserve"> </w:t>
      </w:r>
      <w:r>
        <w:t>вступительные</w:t>
      </w:r>
      <w:r>
        <w:t xml:space="preserve"> </w:t>
      </w:r>
      <w:r>
        <w:t>испытания,</w:t>
      </w:r>
      <w:r>
        <w:t xml:space="preserve"> </w:t>
      </w:r>
      <w:r>
        <w:t>установленные</w:t>
      </w:r>
      <w:r>
        <w:t xml:space="preserve"> </w:t>
      </w:r>
      <w:r>
        <w:t>вузом.</w:t>
      </w:r>
      <w:r>
        <w:t xml:space="preserve"> </w:t>
      </w:r>
      <w:r>
        <w:t>Учитываются</w:t>
      </w:r>
      <w:r>
        <w:t xml:space="preserve"> </w:t>
      </w:r>
      <w:r>
        <w:t>полученные</w:t>
      </w:r>
      <w:r>
        <w:t xml:space="preserve"> </w:t>
      </w:r>
      <w:r>
        <w:t>за</w:t>
      </w:r>
      <w:r>
        <w:t xml:space="preserve"> </w:t>
      </w:r>
      <w:r>
        <w:t>рубежом</w:t>
      </w:r>
      <w:r>
        <w:t xml:space="preserve"> </w:t>
      </w:r>
      <w:r>
        <w:t>гражданами</w:t>
      </w:r>
      <w:r>
        <w:t xml:space="preserve"> </w:t>
      </w:r>
      <w:r>
        <w:t>России</w:t>
      </w:r>
      <w:r>
        <w:t xml:space="preserve"> </w:t>
      </w:r>
      <w:r>
        <w:t>индивидуальные</w:t>
      </w:r>
      <w:r>
        <w:t xml:space="preserve"> </w:t>
      </w:r>
      <w:r>
        <w:t>достижения</w:t>
      </w:r>
      <w:r>
        <w:t xml:space="preserve"> </w:t>
      </w:r>
      <w:r>
        <w:t>и</w:t>
      </w:r>
      <w:r>
        <w:t xml:space="preserve"> </w:t>
      </w:r>
      <w:r>
        <w:t>аттестаты</w:t>
      </w:r>
      <w:r>
        <w:t xml:space="preserve"> </w:t>
      </w:r>
      <w:r>
        <w:t>с</w:t>
      </w:r>
      <w:r>
        <w:t xml:space="preserve"> </w:t>
      </w:r>
      <w:r>
        <w:t>отличием.</w:t>
      </w:r>
      <w:r>
        <w:t xml:space="preserve"> </w:t>
      </w:r>
    </w:p>
    <w:p w:rsidR="00DA3205" w:rsidRDefault="003152B4">
      <w:pPr>
        <w:ind w:left="167" w:right="0"/>
      </w:pPr>
      <w:r>
        <w:t>Для</w:t>
      </w:r>
      <w:r>
        <w:t xml:space="preserve"> </w:t>
      </w:r>
      <w:r>
        <w:t>остальных</w:t>
      </w:r>
      <w:r>
        <w:t xml:space="preserve"> </w:t>
      </w:r>
      <w:r>
        <w:t>лиц</w:t>
      </w:r>
      <w:r>
        <w:t xml:space="preserve"> </w:t>
      </w:r>
      <w:r>
        <w:t>(иностранных</w:t>
      </w:r>
      <w:r>
        <w:t xml:space="preserve"> </w:t>
      </w:r>
      <w:r>
        <w:t>граждан,</w:t>
      </w:r>
      <w:r>
        <w:t xml:space="preserve"> </w:t>
      </w:r>
      <w:r>
        <w:t>граждан</w:t>
      </w:r>
      <w:r>
        <w:t xml:space="preserve"> </w:t>
      </w:r>
      <w:r>
        <w:t>ЛНР</w:t>
      </w:r>
      <w:r>
        <w:t xml:space="preserve"> </w:t>
      </w:r>
      <w:r>
        <w:t>и</w:t>
      </w:r>
      <w:r>
        <w:t xml:space="preserve"> </w:t>
      </w:r>
      <w:r>
        <w:t>ДНР,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Украины)</w:t>
      </w:r>
      <w:r>
        <w:t xml:space="preserve"> </w:t>
      </w:r>
      <w:r>
        <w:t>установлен</w:t>
      </w:r>
      <w:r>
        <w:t xml:space="preserve"> </w:t>
      </w:r>
      <w:r>
        <w:t>еще</w:t>
      </w:r>
      <w:r>
        <w:t xml:space="preserve"> </w:t>
      </w:r>
      <w:r>
        <w:t>более</w:t>
      </w:r>
      <w:r>
        <w:t xml:space="preserve"> </w:t>
      </w:r>
      <w:r>
        <w:t>упрощенный</w:t>
      </w:r>
      <w:r>
        <w:t xml:space="preserve"> </w:t>
      </w:r>
      <w:r>
        <w:t>порядок:</w:t>
      </w:r>
      <w:r>
        <w:t xml:space="preserve"> </w:t>
      </w:r>
      <w:r>
        <w:t>они</w:t>
      </w:r>
      <w:r>
        <w:t xml:space="preserve"> </w:t>
      </w:r>
      <w:r>
        <w:t>принимаются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результатов</w:t>
      </w:r>
      <w:r>
        <w:t xml:space="preserve"> </w:t>
      </w:r>
      <w:r>
        <w:t>собеседования</w:t>
      </w:r>
      <w:r>
        <w:t xml:space="preserve"> </w:t>
      </w:r>
      <w:r>
        <w:t>на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высших</w:t>
      </w:r>
      <w:r>
        <w:t xml:space="preserve"> </w:t>
      </w:r>
      <w:r>
        <w:t>учебных</w:t>
      </w:r>
      <w:r>
        <w:t xml:space="preserve"> </w:t>
      </w:r>
      <w:r>
        <w:t>заведениях,</w:t>
      </w:r>
      <w:r>
        <w:t xml:space="preserve"> </w:t>
      </w:r>
      <w:r>
        <w:t>выделенные</w:t>
      </w:r>
      <w:r>
        <w:t xml:space="preserve"> </w:t>
      </w:r>
      <w:r>
        <w:t>по</w:t>
      </w:r>
      <w:r>
        <w:t xml:space="preserve"> </w:t>
      </w:r>
      <w:r>
        <w:t>специально</w:t>
      </w:r>
      <w:r>
        <w:t xml:space="preserve"> </w:t>
      </w:r>
      <w:r>
        <w:t>установленной</w:t>
      </w:r>
      <w:r>
        <w:t xml:space="preserve"> </w:t>
      </w:r>
      <w:r>
        <w:t>квоте</w:t>
      </w:r>
      <w:r>
        <w:t xml:space="preserve"> </w:t>
      </w:r>
      <w:r>
        <w:t>для</w:t>
      </w:r>
      <w:r>
        <w:t xml:space="preserve"> </w:t>
      </w:r>
      <w:r>
        <w:t>иностранцев.</w:t>
      </w:r>
      <w:r>
        <w:t xml:space="preserve"> </w:t>
      </w:r>
    </w:p>
    <w:p w:rsidR="00DA3205" w:rsidRDefault="003152B4">
      <w:pPr>
        <w:ind w:left="167" w:right="0"/>
      </w:pPr>
      <w:r>
        <w:t>Напомним,</w:t>
      </w:r>
      <w:r>
        <w:t xml:space="preserve"> </w:t>
      </w:r>
      <w:r>
        <w:t>что</w:t>
      </w:r>
      <w:r>
        <w:t xml:space="preserve"> </w:t>
      </w:r>
      <w:r>
        <w:t>согласно</w:t>
      </w:r>
      <w:r>
        <w:t xml:space="preserve"> </w:t>
      </w:r>
      <w:r>
        <w:t>действующему</w:t>
      </w:r>
      <w:r>
        <w:t xml:space="preserve"> </w:t>
      </w:r>
      <w:r>
        <w:t>законодательству</w:t>
      </w:r>
      <w:r>
        <w:t xml:space="preserve"> </w:t>
      </w:r>
      <w:r>
        <w:t>льготы</w:t>
      </w:r>
      <w:r>
        <w:t xml:space="preserve"> </w:t>
      </w:r>
      <w:r>
        <w:t>на</w:t>
      </w:r>
      <w:r>
        <w:t xml:space="preserve"> </w:t>
      </w:r>
      <w:r>
        <w:t>поступление</w:t>
      </w:r>
      <w:r>
        <w:t xml:space="preserve"> </w:t>
      </w:r>
      <w:r>
        <w:t>в</w:t>
      </w:r>
      <w:r>
        <w:t xml:space="preserve"> </w:t>
      </w:r>
      <w:r>
        <w:t>вузы</w:t>
      </w:r>
      <w:r>
        <w:t xml:space="preserve"> </w:t>
      </w:r>
      <w:r>
        <w:t>также</w:t>
      </w:r>
      <w:r>
        <w:t xml:space="preserve"> </w:t>
      </w:r>
      <w:r>
        <w:t>имеют</w:t>
      </w:r>
      <w:r>
        <w:t xml:space="preserve"> </w:t>
      </w:r>
      <w:r>
        <w:t>следующие</w:t>
      </w:r>
      <w:r>
        <w:t xml:space="preserve"> </w:t>
      </w:r>
      <w:r>
        <w:t>категории</w:t>
      </w:r>
      <w:r>
        <w:t xml:space="preserve"> </w:t>
      </w:r>
      <w:r>
        <w:t>граждан</w:t>
      </w:r>
      <w:r>
        <w:t xml:space="preserve"> </w:t>
      </w:r>
      <w:r>
        <w:t>России:</w:t>
      </w:r>
      <w:r>
        <w:t xml:space="preserve"> </w:t>
      </w:r>
      <w:r>
        <w:t>инвалиды</w:t>
      </w:r>
      <w:r>
        <w:t xml:space="preserve"> I </w:t>
      </w:r>
      <w:r>
        <w:t>и</w:t>
      </w:r>
      <w:r>
        <w:t xml:space="preserve"> II </w:t>
      </w:r>
      <w:r>
        <w:t>групп,</w:t>
      </w:r>
      <w:r>
        <w:t xml:space="preserve"> </w:t>
      </w:r>
      <w:r>
        <w:t>дети-сироты</w:t>
      </w:r>
      <w:r>
        <w:t xml:space="preserve"> </w:t>
      </w:r>
      <w:r>
        <w:t>и</w:t>
      </w:r>
      <w:r>
        <w:t xml:space="preserve"> </w:t>
      </w:r>
      <w:r>
        <w:t>приравненные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категории</w:t>
      </w:r>
      <w:r>
        <w:t xml:space="preserve"> </w:t>
      </w:r>
      <w:r>
        <w:t>граждан,</w:t>
      </w:r>
      <w:r>
        <w:t xml:space="preserve"> </w:t>
      </w:r>
      <w:r>
        <w:t>дети-инвалиды,</w:t>
      </w:r>
      <w:r>
        <w:t xml:space="preserve"> </w:t>
      </w:r>
      <w:r>
        <w:t>инвалиды</w:t>
      </w:r>
      <w:r>
        <w:t xml:space="preserve"> </w:t>
      </w:r>
      <w:r>
        <w:t>вследствие</w:t>
      </w:r>
      <w:r>
        <w:t xml:space="preserve"> </w:t>
      </w:r>
      <w:r>
        <w:t>полученной</w:t>
      </w:r>
      <w:r>
        <w:t xml:space="preserve"> </w:t>
      </w:r>
      <w:r>
        <w:t>военной</w:t>
      </w:r>
      <w:r>
        <w:t xml:space="preserve"> </w:t>
      </w:r>
      <w:r>
        <w:t>травмы,</w:t>
      </w:r>
      <w:r>
        <w:t xml:space="preserve"> </w:t>
      </w:r>
      <w:r>
        <w:t>ветераны</w:t>
      </w:r>
      <w:r>
        <w:t xml:space="preserve"> </w:t>
      </w:r>
      <w:r>
        <w:t>боевых</w:t>
      </w:r>
      <w:r>
        <w:t xml:space="preserve"> </w:t>
      </w:r>
      <w:r>
        <w:t>действий,</w:t>
      </w:r>
      <w:r>
        <w:t xml:space="preserve"> </w:t>
      </w:r>
      <w:r>
        <w:t>дети</w:t>
      </w:r>
      <w:r>
        <w:t xml:space="preserve"> </w:t>
      </w:r>
      <w:r>
        <w:t>военнослужащих</w:t>
      </w:r>
      <w:r>
        <w:t xml:space="preserve"> </w:t>
      </w:r>
      <w:r>
        <w:t>и</w:t>
      </w:r>
      <w:r>
        <w:t xml:space="preserve"> </w:t>
      </w:r>
      <w:r>
        <w:t>сотрудников</w:t>
      </w:r>
      <w:r>
        <w:t xml:space="preserve"> </w:t>
      </w:r>
      <w:r>
        <w:t>правоохранительных</w:t>
      </w:r>
      <w:r>
        <w:t xml:space="preserve"> </w:t>
      </w:r>
      <w:r>
        <w:t>органов,</w:t>
      </w:r>
      <w:r>
        <w:t xml:space="preserve"> </w:t>
      </w:r>
      <w:r>
        <w:t>погиб</w:t>
      </w:r>
      <w:r>
        <w:t>ших</w:t>
      </w:r>
      <w:r>
        <w:t xml:space="preserve"> </w:t>
      </w:r>
      <w:r>
        <w:t>при</w:t>
      </w:r>
      <w:r>
        <w:t xml:space="preserve"> </w:t>
      </w:r>
      <w:r>
        <w:t>исполнении</w:t>
      </w:r>
      <w:r>
        <w:t xml:space="preserve"> </w:t>
      </w:r>
      <w:r>
        <w:t>своего</w:t>
      </w:r>
      <w:r>
        <w:t xml:space="preserve"> </w:t>
      </w:r>
      <w:r>
        <w:t>профессионального</w:t>
      </w:r>
      <w:r>
        <w:t xml:space="preserve"> </w:t>
      </w:r>
      <w:r>
        <w:t>долга.</w:t>
      </w:r>
      <w:r>
        <w:t xml:space="preserve"> </w:t>
      </w:r>
    </w:p>
    <w:p w:rsidR="00DA3205" w:rsidRDefault="003152B4">
      <w:pPr>
        <w:ind w:left="167" w:right="0"/>
      </w:pPr>
      <w:r>
        <w:t>Полный</w:t>
      </w:r>
      <w:r>
        <w:t xml:space="preserve"> </w:t>
      </w:r>
      <w:r>
        <w:t>перечень</w:t>
      </w:r>
      <w:r>
        <w:t xml:space="preserve"> </w:t>
      </w:r>
      <w:r>
        <w:t>лиц,</w:t>
      </w:r>
      <w:r>
        <w:t xml:space="preserve"> </w:t>
      </w:r>
      <w:r>
        <w:t>пользующихся</w:t>
      </w:r>
      <w:r>
        <w:t xml:space="preserve"> </w:t>
      </w:r>
      <w:r>
        <w:t>такой</w:t>
      </w:r>
      <w:r>
        <w:t xml:space="preserve"> </w:t>
      </w:r>
      <w:r>
        <w:t>льготой,</w:t>
      </w:r>
      <w:r>
        <w:t xml:space="preserve"> </w:t>
      </w:r>
      <w:r>
        <w:t>перечислен</w:t>
      </w:r>
      <w:r>
        <w:t xml:space="preserve"> </w:t>
      </w:r>
      <w:r>
        <w:t>в</w:t>
      </w:r>
      <w:r>
        <w:t xml:space="preserve"> </w:t>
      </w:r>
      <w:r>
        <w:t>статье</w:t>
      </w:r>
      <w:r>
        <w:t xml:space="preserve"> 71 </w:t>
      </w:r>
      <w:r>
        <w:t>Закона</w:t>
      </w:r>
      <w:r>
        <w:t xml:space="preserve"> </w:t>
      </w:r>
      <w:r>
        <w:t>«Об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Федерации».</w:t>
      </w: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DA3205" w:rsidRDefault="003152B4">
      <w:pPr>
        <w:spacing w:line="259" w:lineRule="auto"/>
        <w:ind w:left="891" w:right="0" w:firstLine="0"/>
        <w:jc w:val="left"/>
      </w:pPr>
      <w:r>
        <w:t xml:space="preserve"> </w:t>
      </w:r>
    </w:p>
    <w:p w:rsidR="003152B4" w:rsidRDefault="003152B4">
      <w:pPr>
        <w:ind w:left="167" w:right="0" w:firstLine="709"/>
        <w:rPr>
          <w:b/>
        </w:rPr>
      </w:pPr>
    </w:p>
    <w:p w:rsidR="003152B4" w:rsidRDefault="003152B4">
      <w:pPr>
        <w:ind w:left="167" w:right="0" w:firstLine="709"/>
        <w:rPr>
          <w:b/>
        </w:rPr>
      </w:pPr>
    </w:p>
    <w:p w:rsidR="00DA3205" w:rsidRDefault="003152B4">
      <w:pPr>
        <w:ind w:left="167" w:right="0"/>
      </w:pPr>
      <w:r>
        <w:lastRenderedPageBreak/>
        <w:t xml:space="preserve"> </w:t>
      </w:r>
    </w:p>
    <w:sectPr w:rsidR="00DA3205">
      <w:headerReference w:type="even" r:id="rId6"/>
      <w:headerReference w:type="default" r:id="rId7"/>
      <w:headerReference w:type="first" r:id="rId8"/>
      <w:pgSz w:w="11906" w:h="16838"/>
      <w:pgMar w:top="1178" w:right="676" w:bottom="700" w:left="12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52B4">
      <w:pPr>
        <w:spacing w:line="240" w:lineRule="auto"/>
      </w:pPr>
      <w:r>
        <w:separator/>
      </w:r>
    </w:p>
  </w:endnote>
  <w:endnote w:type="continuationSeparator" w:id="0">
    <w:p w:rsidR="00000000" w:rsidRDefault="00315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52B4">
      <w:pPr>
        <w:spacing w:line="240" w:lineRule="auto"/>
      </w:pPr>
      <w:r>
        <w:separator/>
      </w:r>
    </w:p>
  </w:footnote>
  <w:footnote w:type="continuationSeparator" w:id="0">
    <w:p w:rsidR="00000000" w:rsidRDefault="00315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05" w:rsidRDefault="003152B4">
    <w:pPr>
      <w:spacing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05" w:rsidRDefault="003152B4">
    <w:pPr>
      <w:spacing w:after="669" w:line="259" w:lineRule="auto"/>
      <w:ind w:left="1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A3205" w:rsidRDefault="003152B4">
    <w:pPr>
      <w:spacing w:line="259" w:lineRule="auto"/>
      <w:ind w:left="891" w:right="0" w:firstLine="0"/>
      <w:jc w:val="left"/>
    </w:pPr>
    <w:r>
      <w:t xml:space="preserve"> </w:t>
    </w:r>
  </w:p>
  <w:p w:rsidR="00DA3205" w:rsidRDefault="003152B4">
    <w:pPr>
      <w:spacing w:line="259" w:lineRule="auto"/>
      <w:ind w:left="891" w:right="0" w:firstLine="0"/>
      <w:jc w:val="left"/>
    </w:pPr>
    <w:r>
      <w:t xml:space="preserve"> </w:t>
    </w:r>
  </w:p>
  <w:p w:rsidR="00DA3205" w:rsidRDefault="003152B4">
    <w:pPr>
      <w:spacing w:line="259" w:lineRule="auto"/>
      <w:ind w:left="891" w:right="0" w:firstLine="0"/>
      <w:jc w:val="left"/>
    </w:pPr>
    <w:r>
      <w:t xml:space="preserve"> </w:t>
    </w:r>
  </w:p>
  <w:p w:rsidR="00DA3205" w:rsidRDefault="003152B4">
    <w:pPr>
      <w:spacing w:line="259" w:lineRule="auto"/>
      <w:ind w:left="891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05" w:rsidRDefault="00DA3205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05"/>
    <w:rsid w:val="003152B4"/>
    <w:rsid w:val="00D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2EB"/>
  <w15:docId w15:val="{D84C1EB4-B8CF-4F80-BDDD-B3A76AF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Воронина Ирина Андреевна</cp:lastModifiedBy>
  <cp:revision>2</cp:revision>
  <dcterms:created xsi:type="dcterms:W3CDTF">2022-07-10T12:02:00Z</dcterms:created>
  <dcterms:modified xsi:type="dcterms:W3CDTF">2022-07-10T12:02:00Z</dcterms:modified>
</cp:coreProperties>
</file>