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A1" w:rsidRDefault="00216E23" w:rsidP="00B0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E23">
        <w:rPr>
          <w:rFonts w:ascii="Times New Roman" w:hAnsi="Times New Roman" w:cs="Times New Roman"/>
          <w:b/>
          <w:sz w:val="28"/>
          <w:szCs w:val="28"/>
        </w:rPr>
        <w:t>Как не стать жертвой преступлений, совершаемых с использованием информационных технологий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Повсеместное использование банковских карт, безналичных расчетов, электронных кошельков и виртуальных счетов при оплате товаров и услуг вошло в обыденность и стало неотъемлемой частью нашей жизни, однако, вопросам обеспечения безопасности использования указанных способов оплаты как со стороны организаций, их предоставляющих, так и со стороны граждан, их использующих, уделяется недостаточное внимание.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В целях профилактики и во избежание хищения денежных средств с расчетного счета необходимо следовать следующим правилам: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- при наличии подключенного сервиса «Мобильный банк» в обязательном порядке необходимо ограничить доступ к телефону посредством пароля;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- в случае утери телефона, к которому привязана банковская карта, необходимо незамедлительно снять все денежные средства с данной карты и обратиться в банк для её блокирования, а также к оператору связи для блокирования сим-карты;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- игнорируйте поступившие СМС-сообщения, содержащие ссылки на интернет-сайты;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>- при проведении операций с банковской картой пользуйтесь только банкоматами, расположенными в безопасных местах, а именно: расположенных непосредственно в банке, государственных учреждения либо крупных торговых центрах;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23">
        <w:rPr>
          <w:rFonts w:ascii="Times New Roman" w:hAnsi="Times New Roman" w:cs="Times New Roman"/>
          <w:sz w:val="28"/>
          <w:szCs w:val="28"/>
        </w:rPr>
        <w:t xml:space="preserve">- перед использованием банкомата проверьте </w:t>
      </w:r>
      <w:proofErr w:type="spellStart"/>
      <w:r w:rsidRPr="00216E23">
        <w:rPr>
          <w:rFonts w:ascii="Times New Roman" w:hAnsi="Times New Roman" w:cs="Times New Roman"/>
          <w:sz w:val="28"/>
          <w:szCs w:val="28"/>
        </w:rPr>
        <w:t>картоприёмник</w:t>
      </w:r>
      <w:proofErr w:type="spellEnd"/>
      <w:r w:rsidRPr="00216E23">
        <w:rPr>
          <w:rFonts w:ascii="Times New Roman" w:hAnsi="Times New Roman" w:cs="Times New Roman"/>
          <w:sz w:val="28"/>
          <w:szCs w:val="28"/>
        </w:rPr>
        <w:t xml:space="preserve"> и клавиатуру на предмет отсутствия подозрительных устройств;</w:t>
      </w:r>
    </w:p>
    <w:p w:rsidR="00216E23" w:rsidRPr="00216E23" w:rsidRDefault="00216E23" w:rsidP="00216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216E23" w:rsidP="00216E23">
      <w:pPr>
        <w:ind w:firstLine="709"/>
        <w:jc w:val="both"/>
      </w:pPr>
      <w:r w:rsidRPr="00216E23">
        <w:rPr>
          <w:rFonts w:ascii="Times New Roman" w:hAnsi="Times New Roman" w:cs="Times New Roman"/>
          <w:sz w:val="28"/>
          <w:szCs w:val="28"/>
        </w:rPr>
        <w:t>- все расчеты Вашей банковской картой должны происходить строго в вашем присутствии. Избегайте передачи вашей банковской карты третьим лицам для оплаты услуг в ресторанах, кафе и торговых точках.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1C2AA1"/>
    <w:rsid w:val="00216E23"/>
    <w:rsid w:val="0029371A"/>
    <w:rsid w:val="005A1E63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2022-11-03T10:35:00Z</dcterms:created>
  <dcterms:modified xsi:type="dcterms:W3CDTF">2023-03-09T19:37:00Z</dcterms:modified>
</cp:coreProperties>
</file>